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40C" w:rsidRPr="0059340C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9340C" w:rsidRPr="0059340C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9340C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93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93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F46984">
        <w:rPr>
          <w:rFonts w:ascii="Cambria" w:hAnsi="Cambria" w:cs="Arial"/>
          <w:szCs w:val="28"/>
          <w:lang w:val="ro-RO"/>
        </w:rPr>
        <w:t>117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17053D">
        <w:rPr>
          <w:rFonts w:ascii="Cambria" w:hAnsi="Cambria" w:cs="Arial"/>
          <w:szCs w:val="28"/>
          <w:lang w:val="ro-RO"/>
        </w:rPr>
        <w:t>02.08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E633D8" w:rsidRPr="00614B0D" w:rsidRDefault="00E633D8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17053D">
        <w:rPr>
          <w:rFonts w:ascii="Cambria" w:hAnsi="Cambria" w:cs="Arial"/>
          <w:sz w:val="22"/>
          <w:szCs w:val="22"/>
        </w:rPr>
        <w:t>02.08</w:t>
      </w:r>
      <w:r w:rsidR="00D75D53">
        <w:rPr>
          <w:rFonts w:ascii="Cambria" w:hAnsi="Cambria" w:cs="Arial"/>
          <w:sz w:val="22"/>
          <w:szCs w:val="22"/>
        </w:rPr>
        <w:t>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E5FBE" w:rsidRPr="00270C25" w:rsidRDefault="004E5FBE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270C25">
        <w:rPr>
          <w:rFonts w:ascii="Cambria" w:hAnsi="Cambria" w:cs="Arial"/>
          <w:sz w:val="24"/>
          <w:szCs w:val="24"/>
          <w:lang w:val="it-IT"/>
        </w:rPr>
        <w:t>Referatul nr.</w:t>
      </w:r>
      <w:r w:rsidR="00270C25" w:rsidRPr="00270C25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r w:rsidR="00F46984">
        <w:rPr>
          <w:rFonts w:ascii="Cambria" w:hAnsi="Cambria" w:cs="Arial"/>
          <w:sz w:val="24"/>
          <w:szCs w:val="24"/>
          <w:lang w:val="fr-FR"/>
        </w:rPr>
        <w:t>5249/12</w:t>
      </w:r>
      <w:r w:rsidR="00270C25" w:rsidRPr="00270C25">
        <w:rPr>
          <w:rFonts w:ascii="Cambria" w:hAnsi="Cambria" w:cs="Arial"/>
          <w:sz w:val="24"/>
          <w:szCs w:val="24"/>
          <w:lang w:val="fr-FR"/>
        </w:rPr>
        <w:t>.07.2016</w:t>
      </w:r>
      <w:r w:rsidR="00270C25">
        <w:rPr>
          <w:rFonts w:ascii="Cambria" w:hAnsi="Cambria" w:cs="Arial"/>
          <w:sz w:val="24"/>
          <w:szCs w:val="24"/>
          <w:lang w:val="fr-FR"/>
        </w:rPr>
        <w:t>;</w:t>
      </w:r>
      <w:r w:rsidR="00270C25" w:rsidRPr="00270C25">
        <w:rPr>
          <w:rFonts w:ascii="Cambria" w:hAnsi="Cambria" w:cs="Arial"/>
          <w:sz w:val="24"/>
          <w:szCs w:val="24"/>
          <w:lang w:val="fr-FR"/>
        </w:rPr>
        <w:t> </w:t>
      </w:r>
    </w:p>
    <w:p w:rsidR="004E5FBE" w:rsidRPr="00F46984" w:rsidRDefault="004E5FBE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F46984">
        <w:rPr>
          <w:rFonts w:asciiTheme="majorHAnsi" w:hAnsiTheme="majorHAnsi" w:cs="Arial"/>
          <w:sz w:val="24"/>
          <w:szCs w:val="24"/>
          <w:lang w:val="it-IT"/>
        </w:rPr>
        <w:t xml:space="preserve">Hotararea </w:t>
      </w:r>
      <w:r w:rsidR="00F46984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F46984" w:rsidRPr="00F46984">
        <w:rPr>
          <w:rFonts w:ascii="Cambria" w:hAnsi="Cambria"/>
          <w:sz w:val="24"/>
          <w:szCs w:val="24"/>
          <w:lang w:val="it-IT"/>
        </w:rPr>
        <w:t>Consiliului Local al Municipiului Giurgiu nr. 235/28.07.2016 privind constituirea Comisiei de Evaluare a Ofertelor pentru licitatii de subconcesionare teren organizate de S.C Administratia Zonei Libere Giurgiu S.A</w:t>
      </w:r>
      <w:r w:rsidR="00F46984">
        <w:rPr>
          <w:rFonts w:ascii="Cambria" w:hAnsi="Cambria"/>
          <w:sz w:val="24"/>
          <w:szCs w:val="24"/>
          <w:lang w:val="it-IT"/>
        </w:rPr>
        <w:t>;</w:t>
      </w:r>
    </w:p>
    <w:p w:rsidR="00F46984" w:rsidRPr="00F46984" w:rsidRDefault="00F46984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adresa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Consiliului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Judetean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Giurgiu nr. 10133/29.06.2016 (4845/29.06.2016) ;</w:t>
      </w:r>
    </w:p>
    <w:p w:rsidR="00F46984" w:rsidRPr="00F46984" w:rsidRDefault="00F46984" w:rsidP="00F46984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adresa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Directiei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Generale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Regionale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a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Finantelor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Publice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Ploiesti –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Administratia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Judeteana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gramStart"/>
      <w:r w:rsidRPr="00F46984">
        <w:rPr>
          <w:rFonts w:ascii="Cambria" w:hAnsi="Cambria" w:cs="Arial"/>
          <w:bCs/>
          <w:sz w:val="24"/>
          <w:szCs w:val="24"/>
          <w:lang w:val="fr-FR"/>
        </w:rPr>
        <w:t>a</w:t>
      </w:r>
      <w:proofErr w:type="gram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Finantelor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F46984">
        <w:rPr>
          <w:rFonts w:ascii="Cambria" w:hAnsi="Cambria" w:cs="Arial"/>
          <w:bCs/>
          <w:sz w:val="24"/>
          <w:szCs w:val="24"/>
          <w:lang w:val="fr-FR"/>
        </w:rPr>
        <w:t>Publice</w:t>
      </w:r>
      <w:proofErr w:type="spellEnd"/>
      <w:r w:rsidRPr="00F46984">
        <w:rPr>
          <w:rFonts w:ascii="Cambria" w:hAnsi="Cambria" w:cs="Arial"/>
          <w:bCs/>
          <w:sz w:val="24"/>
          <w:szCs w:val="24"/>
          <w:lang w:val="fr-FR"/>
        </w:rPr>
        <w:t xml:space="preserve"> Giurgiu nr. 9411/29.06.2016 (4862/29.06.2016) ;</w:t>
      </w:r>
    </w:p>
    <w:p w:rsidR="00F46984" w:rsidRPr="00F46984" w:rsidRDefault="00F46984" w:rsidP="00F46984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>
        <w:rPr>
          <w:rFonts w:ascii="Cambria" w:hAnsi="Cambria" w:cs="Arial"/>
          <w:bCs/>
          <w:sz w:val="24"/>
          <w:szCs w:val="24"/>
          <w:lang w:val="fr-FR"/>
        </w:rPr>
        <w:t>decizia</w:t>
      </w:r>
      <w:proofErr w:type="spellEnd"/>
      <w:r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bCs/>
          <w:sz w:val="24"/>
          <w:szCs w:val="24"/>
          <w:lang w:val="fr-FR"/>
        </w:rPr>
        <w:t>Directorului</w:t>
      </w:r>
      <w:proofErr w:type="spellEnd"/>
      <w:r>
        <w:rPr>
          <w:rFonts w:ascii="Cambria" w:hAnsi="Cambria" w:cs="Arial"/>
          <w:bCs/>
          <w:sz w:val="24"/>
          <w:szCs w:val="24"/>
          <w:lang w:val="fr-FR"/>
        </w:rPr>
        <w:t xml:space="preserve"> General nr. 55/11.07.2016 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F46984" w:rsidRPr="00F46984" w:rsidRDefault="00F46984" w:rsidP="00F46984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F46984">
        <w:rPr>
          <w:rFonts w:ascii="Cambria" w:hAnsi="Cambria" w:cs="Arial"/>
          <w:b/>
          <w:bCs/>
          <w:sz w:val="24"/>
          <w:szCs w:val="24"/>
          <w:lang w:val="fr-FR"/>
        </w:rPr>
        <w:t>Art.1.</w:t>
      </w:r>
      <w:r w:rsidRPr="00F46984">
        <w:rPr>
          <w:rFonts w:ascii="Cambria" w:hAnsi="Cambria" w:cs="Arial"/>
          <w:sz w:val="24"/>
          <w:szCs w:val="24"/>
          <w:lang w:val="fr-FR"/>
        </w:rPr>
        <w:t xml:space="preserve"> Potrivit Hotararii Consiliului local nr. 235/28.07.2016 se constituie comisia de evaluare a ofertelor pentru licitatiile de subconcesiune teren organizate de S.C. Administratia Zonei Libere Giurgiu S.A., in urmatoarea componenta :</w:t>
      </w:r>
    </w:p>
    <w:p w:rsidR="00F46984" w:rsidRPr="00F46984" w:rsidRDefault="00F46984" w:rsidP="00F46984">
      <w:pPr>
        <w:pStyle w:val="ListParagraph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Sandulescu Petronela Marinela</w:t>
      </w:r>
      <w:r w:rsidRPr="00F46984">
        <w:rPr>
          <w:rFonts w:ascii="Cambria" w:hAnsi="Cambria" w:cs="Arial"/>
          <w:sz w:val="24"/>
          <w:szCs w:val="24"/>
          <w:lang w:val="fr-FR"/>
        </w:rPr>
        <w:t xml:space="preserve"> - membru (Consiliul Local al Municipiului Giurgiu) si</w:t>
      </w:r>
      <w:r>
        <w:rPr>
          <w:rFonts w:ascii="Cambria" w:hAnsi="Cambria" w:cs="Arial"/>
          <w:sz w:val="24"/>
          <w:szCs w:val="24"/>
          <w:lang w:val="fr-FR"/>
        </w:rPr>
        <w:t xml:space="preserve"> Sirbu Mitica </w:t>
      </w:r>
      <w:r w:rsidRPr="00F46984">
        <w:rPr>
          <w:rFonts w:ascii="Cambria" w:hAnsi="Cambria" w:cs="Arial"/>
          <w:sz w:val="24"/>
          <w:szCs w:val="24"/>
          <w:lang w:val="fr-FR"/>
        </w:rPr>
        <w:t>membru supleant (Consiliul Local al Municipiului Giurgiu);</w:t>
      </w:r>
    </w:p>
    <w:p w:rsidR="00F46984" w:rsidRPr="00F46984" w:rsidRDefault="00F46984" w:rsidP="00F46984">
      <w:pPr>
        <w:pStyle w:val="ListParagraph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Barbu Ionut</w:t>
      </w:r>
      <w:r w:rsidRPr="00F46984">
        <w:rPr>
          <w:rFonts w:ascii="Cambria" w:hAnsi="Cambria" w:cs="Arial"/>
          <w:sz w:val="24"/>
          <w:szCs w:val="24"/>
          <w:lang w:val="fr-FR"/>
        </w:rPr>
        <w:t xml:space="preserve"> - membru (Consiliul Local al Municipiului Giurgiu) si</w:t>
      </w:r>
      <w:r>
        <w:rPr>
          <w:rFonts w:ascii="Cambria" w:hAnsi="Cambria" w:cs="Arial"/>
          <w:sz w:val="24"/>
          <w:szCs w:val="24"/>
          <w:lang w:val="fr-FR"/>
        </w:rPr>
        <w:t xml:space="preserve"> Falan Corina  Ionela </w:t>
      </w:r>
      <w:r w:rsidRPr="00F46984">
        <w:rPr>
          <w:rFonts w:ascii="Cambria" w:hAnsi="Cambria" w:cs="Arial"/>
          <w:sz w:val="24"/>
          <w:szCs w:val="24"/>
          <w:lang w:val="fr-FR"/>
        </w:rPr>
        <w:t>membru supleant (Consiliul Local al Municipiului Giurgiu) ;</w:t>
      </w:r>
    </w:p>
    <w:p w:rsidR="00F46984" w:rsidRPr="00F46984" w:rsidRDefault="00F46984" w:rsidP="00F46984">
      <w:pPr>
        <w:pStyle w:val="ListParagraph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Cambria" w:hAnsi="Cambria" w:cs="Arial"/>
          <w:sz w:val="24"/>
          <w:szCs w:val="24"/>
          <w:lang w:val="fr-FR"/>
        </w:rPr>
      </w:pPr>
      <w:r w:rsidRPr="00F46984">
        <w:rPr>
          <w:rFonts w:ascii="Cambria" w:hAnsi="Cambria" w:cs="Arial"/>
          <w:sz w:val="24"/>
          <w:szCs w:val="24"/>
          <w:lang w:val="fr-FR"/>
        </w:rPr>
        <w:t xml:space="preserve">doamna Parvu Liliana – membru (Referent specialitate marketing in cadrul S.C. Administratia Zonei Libere Giurgiu S.A.) - Secretar al comisiei de evaluare a ofertelor </w:t>
      </w:r>
      <w:r w:rsidRPr="00F46984">
        <w:rPr>
          <w:rFonts w:ascii="Cambria" w:hAnsi="Cambria" w:cs="Arial"/>
          <w:sz w:val="24"/>
          <w:szCs w:val="24"/>
          <w:lang w:val="fr-FR"/>
        </w:rPr>
        <w:lastRenderedPageBreak/>
        <w:t>pentru licitatiile de subconcesiune teren si doamna Ecaterin Ruxandra – membru supleant (Sef birou licente permise in cadrul S.C. Administratia Zonei Libere Giurgiu S.A.) ;</w:t>
      </w:r>
    </w:p>
    <w:p w:rsidR="00F46984" w:rsidRPr="00F46984" w:rsidRDefault="00F46984" w:rsidP="00F46984">
      <w:pPr>
        <w:pStyle w:val="ListParagraph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Cambria" w:hAnsi="Cambria" w:cs="Arial"/>
          <w:sz w:val="24"/>
          <w:szCs w:val="24"/>
          <w:lang w:val="fr-FR"/>
        </w:rPr>
      </w:pPr>
      <w:r w:rsidRPr="00F46984">
        <w:rPr>
          <w:rFonts w:ascii="Cambria" w:hAnsi="Cambria" w:cs="Arial"/>
          <w:sz w:val="24"/>
          <w:szCs w:val="24"/>
          <w:lang w:val="fr-FR"/>
        </w:rPr>
        <w:t>Cristian Tone – membru (Director Executiv Adjunct Directia Achizitii si Investitii Publice - Consiliul Judetean Giurgiu) si doamna Nicoleta Mortu – membru supleant (Consilier Directia Economica, Patrimoniu, Logistica si Situatii de Urgenta - Consiliul Judetean Giurgiu);</w:t>
      </w:r>
    </w:p>
    <w:p w:rsidR="00F46984" w:rsidRPr="00F46984" w:rsidRDefault="00F46984" w:rsidP="00F46984">
      <w:pPr>
        <w:pStyle w:val="ListParagraph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Cambria" w:hAnsi="Cambria" w:cs="Arial"/>
          <w:sz w:val="24"/>
          <w:szCs w:val="24"/>
          <w:lang w:val="fr-FR"/>
        </w:rPr>
      </w:pPr>
      <w:r w:rsidRPr="00F46984">
        <w:rPr>
          <w:rFonts w:ascii="Cambria" w:hAnsi="Cambria" w:cs="Arial"/>
          <w:sz w:val="24"/>
          <w:szCs w:val="24"/>
          <w:lang w:val="fr-FR"/>
        </w:rPr>
        <w:t>Breazu Monica – membru (A.J.F.P. Giurgiu) si doamna Serbescu Ecaterina – membru supleant (A.J.F.P. Giurgiu) .</w:t>
      </w:r>
    </w:p>
    <w:p w:rsidR="00F46984" w:rsidRPr="00F46984" w:rsidRDefault="00F46984" w:rsidP="00F46984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Cambria" w:hAnsi="Cambria" w:cs="Arial"/>
          <w:bCs/>
          <w:sz w:val="24"/>
          <w:szCs w:val="24"/>
          <w:lang w:val="fr-FR"/>
        </w:rPr>
      </w:pPr>
      <w:r w:rsidRPr="00F46984">
        <w:rPr>
          <w:rFonts w:ascii="Cambria" w:hAnsi="Cambria" w:cs="Arial"/>
          <w:b/>
          <w:sz w:val="24"/>
          <w:szCs w:val="24"/>
          <w:lang w:val="fr-FR"/>
        </w:rPr>
        <w:t xml:space="preserve">Art.2.   </w:t>
      </w:r>
      <w:r w:rsidRPr="00F46984">
        <w:rPr>
          <w:rFonts w:ascii="Cambria" w:hAnsi="Cambria" w:cs="Arial"/>
          <w:sz w:val="24"/>
          <w:szCs w:val="24"/>
          <w:lang w:val="fr-FR"/>
        </w:rPr>
        <w:t>Se desemneaza</w:t>
      </w:r>
      <w:r>
        <w:rPr>
          <w:rFonts w:ascii="Cambria" w:hAnsi="Cambria" w:cs="Arial"/>
          <w:sz w:val="24"/>
          <w:szCs w:val="24"/>
          <w:lang w:val="fr-FR"/>
        </w:rPr>
        <w:t xml:space="preserve"> domnul consilier local Barbu Ionut </w:t>
      </w:r>
      <w:r w:rsidRPr="00F46984">
        <w:rPr>
          <w:rFonts w:ascii="Cambria" w:hAnsi="Cambria" w:cs="Arial"/>
          <w:sz w:val="24"/>
          <w:szCs w:val="24"/>
          <w:lang w:val="fr-FR"/>
        </w:rPr>
        <w:t>in calitate de Presedinte al comisiei de evaluare a ofertelor pentru licitatiile de subconcesiune teren, organizate de S.C. Administratia Zonei Libere Giurgiu S.A.</w:t>
      </w:r>
    </w:p>
    <w:p w:rsidR="00D75D53" w:rsidRDefault="00F46984" w:rsidP="00D75D53">
      <w:pPr>
        <w:pStyle w:val="BodyText"/>
        <w:tabs>
          <w:tab w:val="left" w:pos="0"/>
        </w:tabs>
        <w:spacing w:line="360" w:lineRule="auto"/>
        <w:rPr>
          <w:rFonts w:asciiTheme="majorHAnsi" w:hAnsiTheme="majorHAnsi" w:cs="Arial"/>
          <w:b/>
          <w:sz w:val="24"/>
          <w:szCs w:val="24"/>
          <w:lang w:val="ro-RO"/>
        </w:rPr>
      </w:pPr>
      <w:r w:rsidRPr="00F46984">
        <w:rPr>
          <w:rFonts w:ascii="Cambria" w:hAnsi="Cambria" w:cs="Arial"/>
          <w:b/>
          <w:sz w:val="24"/>
          <w:szCs w:val="24"/>
          <w:lang w:val="ro-RO"/>
        </w:rPr>
        <w:t>Art.3.</w:t>
      </w:r>
      <w:r w:rsidRPr="00F46984">
        <w:rPr>
          <w:rFonts w:ascii="Cambria" w:hAnsi="Cambria" w:cs="Arial"/>
          <w:b/>
          <w:i/>
          <w:sz w:val="24"/>
          <w:szCs w:val="24"/>
          <w:lang w:val="ro-RO"/>
        </w:rPr>
        <w:t xml:space="preserve">   </w:t>
      </w:r>
      <w:r w:rsidRPr="00F46984">
        <w:rPr>
          <w:rFonts w:ascii="Cambria" w:hAnsi="Cambria" w:cs="Arial"/>
          <w:sz w:val="24"/>
          <w:szCs w:val="24"/>
          <w:lang w:val="ro-RO"/>
        </w:rPr>
        <w:t>Comisia de evaluare constituita potrivit Art. 1 si Art. 2 din prezenta hotarare isi va desfasura activitatea potrivit Ordonantei de Urgenta a Guvernului nr. 54/2006 si Hotararii nr. 168/2007.</w:t>
      </w:r>
    </w:p>
    <w:p w:rsidR="00620825" w:rsidRPr="001C0298" w:rsidRDefault="00015FE8" w:rsidP="00D75D53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F46984">
        <w:rPr>
          <w:rFonts w:asciiTheme="majorHAnsi" w:hAnsiTheme="majorHAnsi" w:cs="Arial"/>
          <w:b/>
          <w:sz w:val="24"/>
          <w:szCs w:val="24"/>
          <w:lang w:val="ro-RO"/>
        </w:rPr>
        <w:t>4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membrilor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comisiei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,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S.C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Administratia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Giurgiu S.A,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</w:t>
      </w:r>
      <w:r w:rsidR="00F46984">
        <w:rPr>
          <w:rFonts w:ascii="Cambria" w:hAnsi="Cambria" w:cs="Arial"/>
          <w:sz w:val="24"/>
          <w:szCs w:val="24"/>
          <w:lang w:val="fr-FR"/>
        </w:rPr>
        <w:t>ntermediul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General,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Pr="001C0298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764" w:rsidRDefault="008A3764">
      <w:r>
        <w:separator/>
      </w:r>
    </w:p>
  </w:endnote>
  <w:endnote w:type="continuationSeparator" w:id="0">
    <w:p w:rsidR="008A3764" w:rsidRDefault="008A3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934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764" w:rsidRDefault="008A3764">
      <w:r>
        <w:separator/>
      </w:r>
    </w:p>
  </w:footnote>
  <w:footnote w:type="continuationSeparator" w:id="0">
    <w:p w:rsidR="008A3764" w:rsidRDefault="008A3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DE25BE"/>
    <w:multiLevelType w:val="hybridMultilevel"/>
    <w:tmpl w:val="12849E96"/>
    <w:lvl w:ilvl="0" w:tplc="FB0A73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3"/>
  </w:num>
  <w:num w:numId="5">
    <w:abstractNumId w:val="26"/>
  </w:num>
  <w:num w:numId="6">
    <w:abstractNumId w:val="25"/>
  </w:num>
  <w:num w:numId="7">
    <w:abstractNumId w:val="10"/>
  </w:num>
  <w:num w:numId="8">
    <w:abstractNumId w:val="24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 w:numId="28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764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445F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C5A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984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63444D4-3B5E-4142-94C7-B93BAFAC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3152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2016-07-01T06:33:00Z</cp:lastPrinted>
  <dcterms:created xsi:type="dcterms:W3CDTF">2016-08-02T09:12:00Z</dcterms:created>
  <dcterms:modified xsi:type="dcterms:W3CDTF">2016-08-02T09:25:00Z</dcterms:modified>
</cp:coreProperties>
</file>