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40C" w:rsidRPr="0059340C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59340C" w:rsidRPr="0059340C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59340C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593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593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D33E5C">
        <w:rPr>
          <w:rFonts w:ascii="Cambria" w:hAnsi="Cambria" w:cs="Arial"/>
          <w:szCs w:val="28"/>
          <w:lang w:val="ro-RO"/>
        </w:rPr>
        <w:t>118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17053D">
        <w:rPr>
          <w:rFonts w:ascii="Cambria" w:hAnsi="Cambria" w:cs="Arial"/>
          <w:szCs w:val="28"/>
          <w:lang w:val="ro-RO"/>
        </w:rPr>
        <w:t>02.08</w:t>
      </w:r>
      <w:r w:rsidR="00D91FF0">
        <w:rPr>
          <w:rFonts w:ascii="Cambria" w:hAnsi="Cambria" w:cs="Arial"/>
          <w:szCs w:val="28"/>
          <w:lang w:val="ro-RO"/>
        </w:rPr>
        <w:t>.2016</w:t>
      </w:r>
    </w:p>
    <w:p w:rsidR="00E633D8" w:rsidRPr="00614B0D" w:rsidRDefault="00E633D8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17053D">
        <w:rPr>
          <w:rFonts w:ascii="Cambria" w:hAnsi="Cambria" w:cs="Arial"/>
          <w:sz w:val="22"/>
          <w:szCs w:val="22"/>
        </w:rPr>
        <w:t>02.08</w:t>
      </w:r>
      <w:r w:rsidR="00D75D53">
        <w:rPr>
          <w:rFonts w:ascii="Cambria" w:hAnsi="Cambria" w:cs="Arial"/>
          <w:sz w:val="22"/>
          <w:szCs w:val="22"/>
        </w:rPr>
        <w:t>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4E5FBE" w:rsidRPr="005E6DAC" w:rsidRDefault="004E5FBE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5E6DAC">
        <w:rPr>
          <w:rFonts w:ascii="Cambria" w:hAnsi="Cambria" w:cs="Arial"/>
          <w:sz w:val="24"/>
          <w:szCs w:val="24"/>
          <w:lang w:val="it-IT"/>
        </w:rPr>
        <w:t>Referatul nr.</w:t>
      </w:r>
      <w:r w:rsidR="00270C25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r w:rsidR="005E6DAC" w:rsidRPr="005E6DAC">
        <w:rPr>
          <w:rFonts w:ascii="Cambria" w:hAnsi="Cambria" w:cs="Arial"/>
          <w:sz w:val="24"/>
          <w:szCs w:val="24"/>
        </w:rPr>
        <w:t>4681/23.06.2016;</w:t>
      </w:r>
    </w:p>
    <w:p w:rsidR="004E5FBE" w:rsidRPr="005E6DAC" w:rsidRDefault="004E5FBE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5E6DAC">
        <w:rPr>
          <w:rFonts w:asciiTheme="majorHAnsi" w:hAnsiTheme="majorHAnsi" w:cs="Arial"/>
          <w:sz w:val="24"/>
          <w:szCs w:val="24"/>
          <w:lang w:val="it-IT"/>
        </w:rPr>
        <w:t xml:space="preserve">Hotararea </w:t>
      </w:r>
      <w:r w:rsidR="00F46984" w:rsidRPr="005E6DAC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5E6DAC" w:rsidRPr="005E6DAC">
        <w:rPr>
          <w:rFonts w:asciiTheme="majorHAnsi" w:hAnsiTheme="majorHAnsi"/>
          <w:sz w:val="24"/>
          <w:szCs w:val="24"/>
          <w:lang w:val="it-IT"/>
        </w:rPr>
        <w:t>Consiliului Local al Municipiului Giurgiu nr. 236/28.07.2016 privind aprobarea constituirii parcelei P4CF1/1 si P4CF1/2 si aprobarea tarifelor de inchiriere/subconcesionare pentru licitatii de subconcesionare/inchiriere teren organizate de S.C Administratia Zonei Libere Giurgiu S.A;</w:t>
      </w:r>
    </w:p>
    <w:p w:rsidR="00F46984" w:rsidRPr="005E6DAC" w:rsidRDefault="00F46984" w:rsidP="00270C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 w:rsidRPr="005E6DAC">
        <w:rPr>
          <w:rFonts w:ascii="Cambria" w:hAnsi="Cambria" w:cs="Arial"/>
          <w:bCs/>
          <w:sz w:val="24"/>
          <w:szCs w:val="24"/>
          <w:lang w:val="fr-FR"/>
        </w:rPr>
        <w:t>adresa</w:t>
      </w:r>
      <w:proofErr w:type="spellEnd"/>
      <w:r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S.C C.P.C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Development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Srl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inregistrata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la S.C.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Administratia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Zonei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Libere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Giurgiu S.A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cu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nr. 3594/13.05.2016</w:t>
      </w:r>
      <w:r w:rsidRPr="005E6DAC">
        <w:rPr>
          <w:rFonts w:ascii="Cambria" w:hAnsi="Cambria" w:cs="Arial"/>
          <w:bCs/>
          <w:sz w:val="24"/>
          <w:szCs w:val="24"/>
          <w:lang w:val="fr-FR"/>
        </w:rPr>
        <w:t> ;</w:t>
      </w:r>
    </w:p>
    <w:p w:rsidR="00F46984" w:rsidRPr="005E6DAC" w:rsidRDefault="00F46984" w:rsidP="00F46984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 w:rsidRPr="005E6DAC">
        <w:rPr>
          <w:rFonts w:ascii="Cambria" w:hAnsi="Cambria" w:cs="Arial"/>
          <w:bCs/>
          <w:sz w:val="24"/>
          <w:szCs w:val="24"/>
          <w:lang w:val="fr-FR"/>
        </w:rPr>
        <w:t>adresa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S.C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Sasu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General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Srl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inregistrata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la S.C.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Administratia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Zonei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Libere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Giurgiu S.A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cu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nr. 3291/28.04.2016</w:t>
      </w:r>
      <w:r w:rsidRPr="005E6DAC">
        <w:rPr>
          <w:rFonts w:ascii="Cambria" w:hAnsi="Cambria" w:cs="Arial"/>
          <w:bCs/>
          <w:sz w:val="24"/>
          <w:szCs w:val="24"/>
          <w:lang w:val="fr-FR"/>
        </w:rPr>
        <w:t>;</w:t>
      </w:r>
    </w:p>
    <w:p w:rsidR="00F46984" w:rsidRPr="005E6DAC" w:rsidRDefault="00F46984" w:rsidP="00F46984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proofErr w:type="spellStart"/>
      <w:r w:rsidRPr="005E6DAC">
        <w:rPr>
          <w:rFonts w:ascii="Cambria" w:hAnsi="Cambria" w:cs="Arial"/>
          <w:bCs/>
          <w:sz w:val="24"/>
          <w:szCs w:val="24"/>
          <w:lang w:val="fr-FR"/>
        </w:rPr>
        <w:t>decizia</w:t>
      </w:r>
      <w:proofErr w:type="spellEnd"/>
      <w:r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Consiliului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de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Administratie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al S.C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Administratia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Zonei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</w:t>
      </w:r>
      <w:proofErr w:type="spellStart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>Libere</w:t>
      </w:r>
      <w:proofErr w:type="spellEnd"/>
      <w:r w:rsidR="005E6DAC" w:rsidRPr="005E6DAC">
        <w:rPr>
          <w:rFonts w:ascii="Cambria" w:hAnsi="Cambria" w:cs="Arial"/>
          <w:bCs/>
          <w:sz w:val="24"/>
          <w:szCs w:val="24"/>
          <w:lang w:val="fr-FR"/>
        </w:rPr>
        <w:t xml:space="preserve"> Giurgiu S.A nr. 112/23.06.2016 </w:t>
      </w:r>
      <w:r w:rsidRPr="005E6DAC">
        <w:rPr>
          <w:rFonts w:ascii="Cambria" w:hAnsi="Cambria" w:cs="Arial"/>
          <w:bCs/>
          <w:sz w:val="24"/>
          <w:szCs w:val="24"/>
          <w:lang w:val="fr-FR"/>
        </w:rPr>
        <w:t>;</w:t>
      </w:r>
    </w:p>
    <w:p w:rsidR="000A381F" w:rsidRPr="001C0298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5E6DAC" w:rsidRPr="005E6DAC" w:rsidRDefault="00F46984" w:rsidP="005E6DAC">
      <w:pPr>
        <w:pStyle w:val="ListParagraph"/>
        <w:spacing w:after="0" w:line="360" w:lineRule="auto"/>
        <w:ind w:left="0"/>
        <w:jc w:val="both"/>
        <w:rPr>
          <w:rFonts w:ascii="Cambria" w:hAnsi="Cambria" w:cs="Arial"/>
          <w:sz w:val="24"/>
          <w:szCs w:val="24"/>
        </w:rPr>
      </w:pPr>
      <w:r w:rsidRPr="005E6DAC">
        <w:rPr>
          <w:rFonts w:ascii="Cambria" w:hAnsi="Cambria" w:cs="Arial"/>
          <w:b/>
          <w:bCs/>
          <w:sz w:val="24"/>
          <w:szCs w:val="24"/>
          <w:lang w:val="fr-FR"/>
        </w:rPr>
        <w:t>Art.1.</w:t>
      </w:r>
      <w:r w:rsidRPr="005E6DAC">
        <w:rPr>
          <w:rFonts w:ascii="Cambria" w:hAnsi="Cambria" w:cs="Arial"/>
          <w:sz w:val="24"/>
          <w:szCs w:val="24"/>
          <w:lang w:val="fr-FR"/>
        </w:rPr>
        <w:t xml:space="preserve"> Potrivit Hot</w:t>
      </w:r>
      <w:r w:rsidR="005E6DAC" w:rsidRPr="005E6DAC">
        <w:rPr>
          <w:rFonts w:ascii="Cambria" w:hAnsi="Cambria" w:cs="Arial"/>
          <w:sz w:val="24"/>
          <w:szCs w:val="24"/>
          <w:lang w:val="fr-FR"/>
        </w:rPr>
        <w:t>ararii Consiliului local nr. 236</w:t>
      </w:r>
      <w:r w:rsidRPr="005E6DAC">
        <w:rPr>
          <w:rFonts w:ascii="Cambria" w:hAnsi="Cambria" w:cs="Arial"/>
          <w:sz w:val="24"/>
          <w:szCs w:val="24"/>
          <w:lang w:val="fr-FR"/>
        </w:rPr>
        <w:t xml:space="preserve">/28.07.2016 se </w:t>
      </w:r>
      <w:r w:rsidR="005E6DAC" w:rsidRPr="005E6DAC">
        <w:rPr>
          <w:rFonts w:ascii="Cambria" w:hAnsi="Cambria" w:cs="Arial"/>
          <w:sz w:val="24"/>
          <w:szCs w:val="24"/>
          <w:lang w:val="fr-FR"/>
        </w:rPr>
        <w:t xml:space="preserve"> aproba constituirea din </w:t>
      </w:r>
      <w:r w:rsidR="005E6DAC" w:rsidRPr="005E6DAC">
        <w:rPr>
          <w:rFonts w:ascii="Cambria" w:hAnsi="Cambria" w:cs="Arial"/>
          <w:sz w:val="24"/>
          <w:szCs w:val="24"/>
        </w:rPr>
        <w:t xml:space="preserve"> parcela P4CF1 in suprafata totala de 7.547  mp, urmatoarele parcele  :</w:t>
      </w:r>
    </w:p>
    <w:p w:rsidR="005E6DAC" w:rsidRPr="005E6DAC" w:rsidRDefault="005E6DAC" w:rsidP="005E6DA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5E6DAC">
        <w:rPr>
          <w:rFonts w:ascii="Cambria" w:hAnsi="Cambria" w:cs="Arial"/>
          <w:sz w:val="24"/>
          <w:szCs w:val="24"/>
        </w:rPr>
        <w:t>Parcela P4CF1/1 in suprafata de 1500 mp;</w:t>
      </w:r>
    </w:p>
    <w:p w:rsidR="005E6DAC" w:rsidRPr="005E6DAC" w:rsidRDefault="005E6DAC" w:rsidP="005E6DA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5E6DAC">
        <w:rPr>
          <w:rFonts w:ascii="Cambria" w:hAnsi="Cambria" w:cs="Arial"/>
          <w:sz w:val="24"/>
          <w:szCs w:val="24"/>
        </w:rPr>
        <w:t>Parcela  P4CF1/2  in suprafata de 1500 mp;</w:t>
      </w:r>
    </w:p>
    <w:p w:rsidR="005E6DAC" w:rsidRPr="005E6DAC" w:rsidRDefault="005E6DAC" w:rsidP="005E6DAC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5E6DAC">
        <w:rPr>
          <w:rFonts w:ascii="Cambria" w:hAnsi="Cambria" w:cs="Arial"/>
          <w:sz w:val="24"/>
          <w:szCs w:val="24"/>
        </w:rPr>
        <w:t>Parcela P4CF1 se diminueaza la suprafata de 4.547 mp;</w:t>
      </w:r>
    </w:p>
    <w:p w:rsidR="00D33E5C" w:rsidRPr="00D33E5C" w:rsidRDefault="00F46984" w:rsidP="00D33E5C">
      <w:pPr>
        <w:spacing w:line="360" w:lineRule="auto"/>
        <w:jc w:val="both"/>
        <w:rPr>
          <w:rFonts w:ascii="Cambria" w:hAnsi="Cambria" w:cs="Arial"/>
          <w:bCs/>
          <w:sz w:val="24"/>
          <w:szCs w:val="24"/>
          <w:lang w:val="fr-FR"/>
        </w:rPr>
      </w:pPr>
      <w:r w:rsidRPr="00D33E5C">
        <w:rPr>
          <w:rFonts w:ascii="Cambria" w:hAnsi="Cambria" w:cs="Arial"/>
          <w:b/>
          <w:sz w:val="24"/>
          <w:szCs w:val="24"/>
          <w:lang w:val="fr-FR"/>
        </w:rPr>
        <w:t xml:space="preserve">Art.2.   </w:t>
      </w:r>
      <w:r w:rsidR="00D33E5C" w:rsidRPr="00D33E5C">
        <w:rPr>
          <w:rFonts w:ascii="Cambria" w:hAnsi="Cambria" w:cs="Arial"/>
          <w:bCs/>
          <w:sz w:val="24"/>
          <w:szCs w:val="24"/>
          <w:lang w:val="fr-FR"/>
        </w:rPr>
        <w:t xml:space="preserve">Se aproba : </w:t>
      </w:r>
    </w:p>
    <w:p w:rsidR="00D33E5C" w:rsidRPr="00D33E5C" w:rsidRDefault="00D33E5C" w:rsidP="00D33E5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D33E5C">
        <w:rPr>
          <w:rFonts w:ascii="Cambria" w:hAnsi="Cambria" w:cs="Arial"/>
          <w:bCs/>
          <w:sz w:val="24"/>
          <w:szCs w:val="24"/>
          <w:lang w:val="fr-FR"/>
        </w:rPr>
        <w:lastRenderedPageBreak/>
        <w:t xml:space="preserve">Pentru parcela </w:t>
      </w:r>
      <w:r w:rsidRPr="00D33E5C">
        <w:rPr>
          <w:rFonts w:ascii="Cambria" w:hAnsi="Cambria" w:cs="Arial"/>
          <w:sz w:val="24"/>
          <w:szCs w:val="24"/>
        </w:rPr>
        <w:t xml:space="preserve">P4CF1/1, </w:t>
      </w:r>
      <w:r w:rsidRPr="00D33E5C">
        <w:rPr>
          <w:rFonts w:ascii="Cambria" w:hAnsi="Cambria" w:cs="Arial"/>
          <w:bCs/>
          <w:sz w:val="24"/>
          <w:szCs w:val="24"/>
          <w:lang w:val="fr-FR"/>
        </w:rPr>
        <w:t xml:space="preserve"> tariful minim de concesionare = 1,0 Euro/mp/an, (la care se adauga TVA)  si tariful minim de inchiriere = 1,5 Euro/mp/an (la care se adauga TVA) ;</w:t>
      </w:r>
    </w:p>
    <w:p w:rsidR="00D33E5C" w:rsidRPr="00D33E5C" w:rsidRDefault="00D33E5C" w:rsidP="00D33E5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D33E5C">
        <w:rPr>
          <w:rFonts w:ascii="Cambria" w:hAnsi="Cambria" w:cs="Arial"/>
          <w:bCs/>
          <w:sz w:val="24"/>
          <w:szCs w:val="24"/>
          <w:lang w:val="fr-FR"/>
        </w:rPr>
        <w:t xml:space="preserve">Pentru parcela </w:t>
      </w:r>
      <w:r w:rsidRPr="00D33E5C">
        <w:rPr>
          <w:rFonts w:ascii="Cambria" w:hAnsi="Cambria" w:cs="Arial"/>
          <w:sz w:val="24"/>
          <w:szCs w:val="24"/>
        </w:rPr>
        <w:t xml:space="preserve">P4CF1/2,  </w:t>
      </w:r>
      <w:r w:rsidRPr="00D33E5C">
        <w:rPr>
          <w:rFonts w:ascii="Cambria" w:hAnsi="Cambria" w:cs="Arial"/>
          <w:bCs/>
          <w:sz w:val="24"/>
          <w:szCs w:val="24"/>
          <w:lang w:val="fr-FR"/>
        </w:rPr>
        <w:t xml:space="preserve"> tariful minim de concesionare = 0,5 Euro/mp/an, (la care se adauga TVA)  si tariful minim de inchiriere = 1,0 Euro/mp/an (la care se adauga TVA) ;</w:t>
      </w:r>
    </w:p>
    <w:p w:rsidR="00D33E5C" w:rsidRPr="00D33E5C" w:rsidRDefault="00D33E5C" w:rsidP="00D33E5C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D33E5C">
        <w:rPr>
          <w:rFonts w:ascii="Cambria" w:hAnsi="Cambria" w:cs="Arial"/>
          <w:sz w:val="24"/>
          <w:szCs w:val="24"/>
        </w:rPr>
        <w:t xml:space="preserve">Parcela P4CF1 tariful minim de concesionare fiind déjà aprobat (prin Hotarare Consiliului Local Giurgiu nr. 23/15.01.2016),   la nivelul de 0,5 mp Euro/mp/an </w:t>
      </w:r>
      <w:r w:rsidRPr="00D33E5C">
        <w:rPr>
          <w:rFonts w:ascii="Cambria" w:hAnsi="Cambria" w:cs="Arial"/>
          <w:bCs/>
          <w:sz w:val="24"/>
          <w:szCs w:val="24"/>
          <w:lang w:val="fr-FR"/>
        </w:rPr>
        <w:t>(la care se adauga TVA) si tariful minim de inchiriere 1,0 Euro/mp/an (la care se adauga TVA) ;</w:t>
      </w:r>
    </w:p>
    <w:p w:rsidR="00F46984" w:rsidRPr="00F46984" w:rsidRDefault="00F46984" w:rsidP="005E6DAC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Cambria" w:hAnsi="Cambria" w:cs="Arial"/>
          <w:bCs/>
          <w:sz w:val="24"/>
          <w:szCs w:val="24"/>
          <w:lang w:val="fr-FR"/>
        </w:rPr>
      </w:pPr>
    </w:p>
    <w:p w:rsidR="00620825" w:rsidRPr="001C0298" w:rsidRDefault="00015FE8" w:rsidP="00D75D53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="00D33E5C">
        <w:rPr>
          <w:rFonts w:asciiTheme="majorHAnsi" w:hAnsiTheme="majorHAnsi" w:cs="Arial"/>
          <w:b/>
          <w:sz w:val="24"/>
          <w:szCs w:val="24"/>
          <w:lang w:val="ro-RO"/>
        </w:rPr>
        <w:t>3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r w:rsidR="00D33E5C">
        <w:rPr>
          <w:rFonts w:ascii="Cambria" w:hAnsi="Cambria" w:cs="Arial"/>
          <w:sz w:val="24"/>
          <w:szCs w:val="24"/>
          <w:lang w:val="fr-FR"/>
        </w:rPr>
        <w:t xml:space="preserve">si </w:t>
      </w:r>
      <w:proofErr w:type="spellStart"/>
      <w:r w:rsidR="00D33E5C"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 w:rsidR="00D33E5C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33E5C">
        <w:rPr>
          <w:rFonts w:ascii="Cambria" w:hAnsi="Cambria" w:cs="Arial"/>
          <w:sz w:val="24"/>
          <w:szCs w:val="24"/>
          <w:lang w:val="fr-FR"/>
        </w:rPr>
        <w:t>Investitii</w:t>
      </w:r>
      <w:proofErr w:type="spellEnd"/>
      <w:r w:rsidR="00D33E5C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33E5C">
        <w:rPr>
          <w:rFonts w:ascii="Cambria" w:hAnsi="Cambria" w:cs="Arial"/>
          <w:sz w:val="24"/>
          <w:szCs w:val="24"/>
          <w:lang w:val="fr-FR"/>
        </w:rPr>
        <w:t>Achizitii</w:t>
      </w:r>
      <w:proofErr w:type="spellEnd"/>
      <w:r w:rsidR="00D33E5C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33E5C">
        <w:rPr>
          <w:rFonts w:ascii="Cambria" w:hAnsi="Cambria" w:cs="Arial"/>
          <w:sz w:val="24"/>
          <w:szCs w:val="24"/>
          <w:lang w:val="fr-FR"/>
        </w:rPr>
        <w:t>Publice</w:t>
      </w:r>
      <w:proofErr w:type="spellEnd"/>
      <w:r w:rsidR="00D33E5C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S.C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Administratia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46984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F46984">
        <w:rPr>
          <w:rFonts w:ascii="Cambria" w:hAnsi="Cambria" w:cs="Arial"/>
          <w:sz w:val="24"/>
          <w:szCs w:val="24"/>
          <w:lang w:val="fr-FR"/>
        </w:rPr>
        <w:t xml:space="preserve"> Giurgiu S.A,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</w:t>
      </w:r>
      <w:r w:rsidR="00957588">
        <w:rPr>
          <w:rFonts w:ascii="Cambria" w:hAnsi="Cambria" w:cs="Arial"/>
          <w:sz w:val="24"/>
          <w:szCs w:val="24"/>
          <w:lang w:val="fr-FR"/>
        </w:rPr>
        <w:t>ntermediul</w:t>
      </w:r>
      <w:proofErr w:type="spellEnd"/>
      <w:r w:rsidR="0095758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957588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957588">
        <w:rPr>
          <w:rFonts w:ascii="Cambria" w:hAnsi="Cambria" w:cs="Arial"/>
          <w:sz w:val="24"/>
          <w:szCs w:val="24"/>
          <w:lang w:val="fr-FR"/>
        </w:rPr>
        <w:t xml:space="preserve"> General.</w:t>
      </w:r>
      <w:r w:rsidR="00F46984">
        <w:rPr>
          <w:rFonts w:ascii="Cambria" w:hAnsi="Cambria" w:cs="Arial"/>
          <w:sz w:val="24"/>
          <w:szCs w:val="24"/>
          <w:lang w:val="fr-FR"/>
        </w:rPr>
        <w:t xml:space="preserve">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431B7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Neacsu Lucian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Nichita Tereza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Ciulacu Mirela</w:t>
      </w:r>
    </w:p>
    <w:p w:rsidR="00F46984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F46984" w:rsidRPr="001C0298" w:rsidRDefault="00F46984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Matei Mihai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F46984">
        <w:rPr>
          <w:rFonts w:ascii="Cambria" w:hAnsi="Cambria" w:cs="Arial"/>
          <w:sz w:val="20"/>
          <w:szCs w:val="20"/>
          <w:lang w:val="fr-FR"/>
        </w:rPr>
        <w:t>5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453" w:rsidRDefault="00925453">
      <w:r>
        <w:separator/>
      </w:r>
    </w:p>
  </w:endnote>
  <w:endnote w:type="continuationSeparator" w:id="0">
    <w:p w:rsidR="00925453" w:rsidRDefault="00925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5934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453" w:rsidRDefault="00925453">
      <w:r>
        <w:separator/>
      </w:r>
    </w:p>
  </w:footnote>
  <w:footnote w:type="continuationSeparator" w:id="0">
    <w:p w:rsidR="00925453" w:rsidRDefault="00925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02E7565"/>
    <w:multiLevelType w:val="hybridMultilevel"/>
    <w:tmpl w:val="BB64A264"/>
    <w:lvl w:ilvl="0" w:tplc="F9B060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DE25BE"/>
    <w:multiLevelType w:val="hybridMultilevel"/>
    <w:tmpl w:val="12849E96"/>
    <w:lvl w:ilvl="0" w:tplc="FB0A73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>
    <w:nsid w:val="6C4F6FB3"/>
    <w:multiLevelType w:val="hybridMultilevel"/>
    <w:tmpl w:val="4614FC10"/>
    <w:lvl w:ilvl="0" w:tplc="341C7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9"/>
  </w:num>
  <w:num w:numId="4">
    <w:abstractNumId w:val="3"/>
  </w:num>
  <w:num w:numId="5">
    <w:abstractNumId w:val="28"/>
  </w:num>
  <w:num w:numId="6">
    <w:abstractNumId w:val="26"/>
  </w:num>
  <w:num w:numId="7">
    <w:abstractNumId w:val="10"/>
  </w:num>
  <w:num w:numId="8">
    <w:abstractNumId w:val="25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24"/>
  </w:num>
  <w:num w:numId="29">
    <w:abstractNumId w:val="27"/>
  </w:num>
  <w:num w:numId="30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8C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261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6DAC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25453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445F"/>
    <w:rsid w:val="0095511A"/>
    <w:rsid w:val="00955516"/>
    <w:rsid w:val="00956187"/>
    <w:rsid w:val="009572A2"/>
    <w:rsid w:val="00957588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C5A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073BF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3E5C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984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C0FEF97-2B02-49BA-A04C-D957CE61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2531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4</cp:revision>
  <cp:lastPrinted>2016-08-02T09:38:00Z</cp:lastPrinted>
  <dcterms:created xsi:type="dcterms:W3CDTF">2016-08-02T09:29:00Z</dcterms:created>
  <dcterms:modified xsi:type="dcterms:W3CDTF">2016-08-02T09:38:00Z</dcterms:modified>
</cp:coreProperties>
</file>