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696C" w:rsidRPr="000D696C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0D696C" w:rsidRPr="000D696C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0D696C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0D696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0D696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C62955">
        <w:rPr>
          <w:rFonts w:ascii="Cambria" w:hAnsi="Cambria" w:cs="Arial"/>
          <w:szCs w:val="28"/>
          <w:lang w:val="ro-RO"/>
        </w:rPr>
        <w:t>1</w:t>
      </w:r>
      <w:r w:rsidR="00901ED5">
        <w:rPr>
          <w:rFonts w:ascii="Cambria" w:hAnsi="Cambria" w:cs="Arial"/>
          <w:szCs w:val="28"/>
          <w:lang w:val="ro-RO"/>
        </w:rPr>
        <w:t>2</w:t>
      </w:r>
      <w:r w:rsidR="00E52A4B">
        <w:rPr>
          <w:rFonts w:ascii="Cambria" w:hAnsi="Cambria" w:cs="Arial"/>
          <w:szCs w:val="28"/>
          <w:lang w:val="ro-RO"/>
        </w:rPr>
        <w:t>8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901ED5">
        <w:rPr>
          <w:rFonts w:ascii="Cambria" w:hAnsi="Cambria" w:cs="Arial"/>
          <w:szCs w:val="28"/>
          <w:lang w:val="ro-RO"/>
        </w:rPr>
        <w:t>27</w:t>
      </w:r>
      <w:r w:rsidR="0017053D">
        <w:rPr>
          <w:rFonts w:ascii="Cambria" w:hAnsi="Cambria" w:cs="Arial"/>
          <w:szCs w:val="28"/>
          <w:lang w:val="ro-RO"/>
        </w:rPr>
        <w:t>.</w:t>
      </w:r>
      <w:r w:rsidR="00901ED5">
        <w:rPr>
          <w:rFonts w:ascii="Cambria" w:hAnsi="Cambria" w:cs="Arial"/>
          <w:szCs w:val="28"/>
          <w:lang w:val="ro-RO"/>
        </w:rPr>
        <w:t>12</w:t>
      </w:r>
      <w:r w:rsidR="00D91FF0">
        <w:rPr>
          <w:rFonts w:ascii="Cambria" w:hAnsi="Cambria" w:cs="Arial"/>
          <w:szCs w:val="28"/>
          <w:lang w:val="ro-RO"/>
        </w:rPr>
        <w:t>.2016</w:t>
      </w:r>
    </w:p>
    <w:p w:rsidR="00E633D8" w:rsidRPr="00614B0D" w:rsidRDefault="00E633D8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</w:p>
    <w:p w:rsidR="00E633D8" w:rsidRPr="00E633D8" w:rsidRDefault="00E633D8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901ED5">
        <w:rPr>
          <w:rFonts w:ascii="Cambria" w:hAnsi="Cambria" w:cs="Arial"/>
          <w:sz w:val="22"/>
          <w:szCs w:val="22"/>
        </w:rPr>
        <w:t>27.12.2016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1C0298" w:rsidRDefault="004E5FBE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</w:p>
    <w:p w:rsidR="004E5FBE" w:rsidRPr="005E6DAC" w:rsidRDefault="004C00FB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>
        <w:rPr>
          <w:rFonts w:ascii="Cambria" w:hAnsi="Cambria" w:cs="Arial"/>
          <w:sz w:val="24"/>
          <w:szCs w:val="24"/>
          <w:lang w:val="it-IT"/>
        </w:rPr>
        <w:t>Adresa Nova Force SRL nr. 10204/19.12.2016</w:t>
      </w:r>
      <w:r w:rsidR="005E6DAC" w:rsidRPr="005E6DAC">
        <w:rPr>
          <w:rFonts w:ascii="Cambria" w:hAnsi="Cambria" w:cs="Arial"/>
          <w:sz w:val="24"/>
          <w:szCs w:val="24"/>
        </w:rPr>
        <w:t>;</w:t>
      </w:r>
    </w:p>
    <w:p w:rsidR="00044BA0" w:rsidRPr="00044BA0" w:rsidRDefault="004E5FBE" w:rsidP="00270C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4C00FB">
        <w:rPr>
          <w:rFonts w:ascii="Cambria" w:hAnsi="Cambria" w:cs="Arial"/>
          <w:sz w:val="24"/>
          <w:szCs w:val="24"/>
          <w:lang w:val="it-IT"/>
        </w:rPr>
        <w:t xml:space="preserve">Hotararea </w:t>
      </w:r>
      <w:r w:rsidR="00F46984" w:rsidRPr="004C00FB">
        <w:rPr>
          <w:rFonts w:ascii="Cambria" w:hAnsi="Cambria" w:cs="Arial"/>
          <w:sz w:val="24"/>
          <w:szCs w:val="24"/>
          <w:lang w:val="it-IT"/>
        </w:rPr>
        <w:t xml:space="preserve">  </w:t>
      </w:r>
      <w:r w:rsidR="005E6DAC" w:rsidRPr="004C00FB">
        <w:rPr>
          <w:rFonts w:ascii="Cambria" w:hAnsi="Cambria"/>
          <w:sz w:val="24"/>
          <w:szCs w:val="24"/>
          <w:lang w:val="it-IT"/>
        </w:rPr>
        <w:t xml:space="preserve">Consiliului Local al Municipiului Giurgiu nr. </w:t>
      </w:r>
      <w:r w:rsidR="00973FDE" w:rsidRPr="004C00FB">
        <w:rPr>
          <w:rFonts w:ascii="Cambria" w:hAnsi="Cambria"/>
          <w:sz w:val="24"/>
          <w:szCs w:val="24"/>
          <w:lang w:val="it-IT"/>
        </w:rPr>
        <w:t>47</w:t>
      </w:r>
      <w:r w:rsidR="004C00FB" w:rsidRPr="004C00FB">
        <w:rPr>
          <w:rFonts w:ascii="Cambria" w:hAnsi="Cambria"/>
          <w:sz w:val="24"/>
          <w:szCs w:val="24"/>
          <w:lang w:val="it-IT"/>
        </w:rPr>
        <w:t>4</w:t>
      </w:r>
      <w:r w:rsidR="005E6DAC" w:rsidRPr="004C00FB">
        <w:rPr>
          <w:rFonts w:ascii="Cambria" w:hAnsi="Cambria"/>
          <w:sz w:val="24"/>
          <w:szCs w:val="24"/>
          <w:lang w:val="it-IT"/>
        </w:rPr>
        <w:t>/</w:t>
      </w:r>
      <w:r w:rsidR="00973FDE" w:rsidRPr="004C00FB">
        <w:rPr>
          <w:rFonts w:ascii="Cambria" w:hAnsi="Cambria"/>
          <w:sz w:val="24"/>
          <w:szCs w:val="24"/>
          <w:lang w:val="it-IT"/>
        </w:rPr>
        <w:t>21.12.2016</w:t>
      </w:r>
    </w:p>
    <w:p w:rsidR="00F46984" w:rsidRPr="004C00FB" w:rsidRDefault="005E6DAC" w:rsidP="00270C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4C00FB">
        <w:rPr>
          <w:rFonts w:ascii="Cambria" w:hAnsi="Cambria"/>
          <w:sz w:val="24"/>
          <w:szCs w:val="24"/>
          <w:lang w:val="it-IT"/>
        </w:rPr>
        <w:t xml:space="preserve"> </w:t>
      </w:r>
      <w:proofErr w:type="spellStart"/>
      <w:r w:rsidR="00973FDE" w:rsidRPr="004C00FB">
        <w:rPr>
          <w:rFonts w:ascii="Cambria" w:hAnsi="Cambria" w:cs="Arial"/>
          <w:bCs/>
          <w:sz w:val="24"/>
          <w:szCs w:val="24"/>
          <w:lang w:val="fr-FR"/>
        </w:rPr>
        <w:t>Scrisoare</w:t>
      </w:r>
      <w:proofErr w:type="spellEnd"/>
      <w:r w:rsidR="00973FDE" w:rsidRPr="004C00FB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gramStart"/>
      <w:r w:rsidR="00973FDE" w:rsidRPr="004C00FB">
        <w:rPr>
          <w:rFonts w:ascii="Cambria" w:hAnsi="Cambria" w:cs="Arial"/>
          <w:bCs/>
          <w:sz w:val="24"/>
          <w:szCs w:val="24"/>
          <w:lang w:val="fr-FR"/>
        </w:rPr>
        <w:t xml:space="preserve">de </w:t>
      </w:r>
      <w:proofErr w:type="spellStart"/>
      <w:r w:rsidR="00973FDE" w:rsidRPr="004C00FB">
        <w:rPr>
          <w:rFonts w:ascii="Cambria" w:hAnsi="Cambria" w:cs="Arial"/>
          <w:bCs/>
          <w:sz w:val="24"/>
          <w:szCs w:val="24"/>
          <w:lang w:val="fr-FR"/>
        </w:rPr>
        <w:t>intentie</w:t>
      </w:r>
      <w:proofErr w:type="spellEnd"/>
      <w:proofErr w:type="gramEnd"/>
      <w:r w:rsidR="00973FDE" w:rsidRPr="004C00FB">
        <w:rPr>
          <w:rFonts w:ascii="Cambria" w:hAnsi="Cambria" w:cs="Arial"/>
          <w:bCs/>
          <w:sz w:val="24"/>
          <w:szCs w:val="24"/>
          <w:lang w:val="fr-FR"/>
        </w:rPr>
        <w:t xml:space="preserve"> S.C </w:t>
      </w:r>
      <w:proofErr w:type="spellStart"/>
      <w:r w:rsidR="00973FDE" w:rsidRPr="004C00FB">
        <w:rPr>
          <w:rFonts w:ascii="Cambria" w:hAnsi="Cambria" w:cs="Arial"/>
          <w:bCs/>
          <w:sz w:val="24"/>
          <w:szCs w:val="24"/>
          <w:lang w:val="fr-FR"/>
        </w:rPr>
        <w:t>Erke</w:t>
      </w:r>
      <w:proofErr w:type="spellEnd"/>
      <w:r w:rsidR="00973FDE" w:rsidRPr="004C00FB">
        <w:rPr>
          <w:rFonts w:ascii="Cambria" w:hAnsi="Cambria" w:cs="Arial"/>
          <w:bCs/>
          <w:sz w:val="24"/>
          <w:szCs w:val="24"/>
          <w:lang w:val="fr-FR"/>
        </w:rPr>
        <w:t xml:space="preserve"> Corporation S.A nr. </w:t>
      </w:r>
      <w:r w:rsidR="00973FDE" w:rsidRPr="004C00FB">
        <w:rPr>
          <w:rFonts w:ascii="Cambria" w:hAnsi="Cambria" w:cs="Arial"/>
          <w:sz w:val="24"/>
          <w:szCs w:val="24"/>
        </w:rPr>
        <w:t>10203/19.12.2016</w:t>
      </w:r>
      <w:r w:rsidR="00F46984" w:rsidRPr="004C00FB">
        <w:rPr>
          <w:rFonts w:ascii="Cambria" w:hAnsi="Cambria" w:cs="Arial"/>
          <w:bCs/>
          <w:sz w:val="24"/>
          <w:szCs w:val="24"/>
          <w:lang w:val="fr-FR"/>
        </w:rPr>
        <w:t>;</w:t>
      </w:r>
    </w:p>
    <w:p w:rsidR="000A381F" w:rsidRPr="001C0298" w:rsidRDefault="00487ED7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1C0298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D75D53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9539EB" w:rsidRPr="001C0298" w:rsidRDefault="009539EB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3A4426" w:rsidRPr="004C00FB" w:rsidRDefault="003A4426" w:rsidP="00620825">
      <w:pPr>
        <w:keepNext/>
        <w:keepLines/>
        <w:jc w:val="both"/>
        <w:outlineLvl w:val="1"/>
        <w:rPr>
          <w:rFonts w:asciiTheme="majorHAnsi" w:hAnsiTheme="majorHAnsi" w:cs="Arial"/>
          <w:bCs/>
          <w:spacing w:val="80"/>
          <w:sz w:val="24"/>
          <w:szCs w:val="24"/>
        </w:rPr>
      </w:pPr>
    </w:p>
    <w:p w:rsidR="004C00FB" w:rsidRPr="004C00FB" w:rsidRDefault="004C00FB" w:rsidP="004C00FB">
      <w:pPr>
        <w:pStyle w:val="BodyText"/>
        <w:spacing w:line="360" w:lineRule="auto"/>
        <w:ind w:firstLine="720"/>
        <w:rPr>
          <w:rFonts w:asciiTheme="majorHAnsi" w:hAnsiTheme="majorHAnsi"/>
          <w:sz w:val="24"/>
          <w:szCs w:val="24"/>
          <w:lang w:val="fr-FR"/>
        </w:rPr>
      </w:pPr>
      <w:r w:rsidRPr="004C00FB">
        <w:rPr>
          <w:rFonts w:asciiTheme="majorHAnsi" w:hAnsiTheme="majorHAnsi"/>
          <w:b/>
          <w:bCs/>
          <w:sz w:val="24"/>
          <w:szCs w:val="24"/>
          <w:lang w:val="ro-RO"/>
        </w:rPr>
        <w:t xml:space="preserve">Art.1 </w:t>
      </w:r>
      <w:proofErr w:type="spellStart"/>
      <w:r w:rsidR="00044BA0" w:rsidRPr="00E830BA">
        <w:rPr>
          <w:rFonts w:asciiTheme="majorHAnsi" w:hAnsiTheme="majorHAnsi" w:cs="Arial"/>
          <w:sz w:val="24"/>
          <w:szCs w:val="24"/>
          <w:lang w:val="fr-FR"/>
        </w:rPr>
        <w:t>Potrivit</w:t>
      </w:r>
      <w:proofErr w:type="spellEnd"/>
      <w:r w:rsidR="00044BA0"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044BA0" w:rsidRPr="00E830BA">
        <w:rPr>
          <w:rFonts w:asciiTheme="majorHAnsi" w:hAnsiTheme="majorHAnsi" w:cs="Arial"/>
          <w:sz w:val="24"/>
          <w:szCs w:val="24"/>
          <w:lang w:val="fr-FR"/>
        </w:rPr>
        <w:t>Hotararii</w:t>
      </w:r>
      <w:proofErr w:type="spellEnd"/>
      <w:r w:rsidR="00044BA0"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044BA0" w:rsidRPr="00E830BA">
        <w:rPr>
          <w:rFonts w:asciiTheme="majorHAnsi" w:hAnsiTheme="majorHAnsi" w:cs="Arial"/>
          <w:sz w:val="24"/>
          <w:szCs w:val="24"/>
          <w:lang w:val="fr-FR"/>
        </w:rPr>
        <w:t>Consiliului</w:t>
      </w:r>
      <w:proofErr w:type="spellEnd"/>
      <w:r w:rsidR="00044BA0" w:rsidRPr="00E830BA">
        <w:rPr>
          <w:rFonts w:asciiTheme="majorHAnsi" w:hAnsiTheme="majorHAnsi" w:cs="Arial"/>
          <w:sz w:val="24"/>
          <w:szCs w:val="24"/>
          <w:lang w:val="fr-FR"/>
        </w:rPr>
        <w:t xml:space="preserve"> local nr. </w:t>
      </w:r>
      <w:r w:rsidR="00044BA0">
        <w:rPr>
          <w:rFonts w:asciiTheme="majorHAnsi" w:hAnsiTheme="majorHAnsi" w:cs="Arial"/>
          <w:sz w:val="24"/>
          <w:szCs w:val="24"/>
          <w:lang w:val="fr-FR"/>
        </w:rPr>
        <w:t>474/21.12.</w:t>
      </w:r>
      <w:r w:rsidR="00044BA0" w:rsidRPr="00E830BA">
        <w:rPr>
          <w:rFonts w:asciiTheme="majorHAnsi" w:hAnsiTheme="majorHAnsi" w:cs="Arial"/>
          <w:sz w:val="24"/>
          <w:szCs w:val="24"/>
          <w:lang w:val="fr-FR"/>
        </w:rPr>
        <w:t>2016</w:t>
      </w:r>
      <w:r w:rsidR="00044BA0">
        <w:rPr>
          <w:rFonts w:asciiTheme="majorHAnsi" w:hAnsiTheme="majorHAnsi" w:cs="Arial"/>
          <w:sz w:val="24"/>
          <w:szCs w:val="24"/>
          <w:lang w:val="fr-FR"/>
        </w:rPr>
        <w:t>, s</w:t>
      </w:r>
      <w:r w:rsidRPr="004C00FB">
        <w:rPr>
          <w:rFonts w:asciiTheme="majorHAnsi" w:hAnsiTheme="majorHAnsi"/>
          <w:sz w:val="24"/>
          <w:szCs w:val="24"/>
          <w:lang w:val="fr-FR"/>
        </w:rPr>
        <w:t xml:space="preserve">e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aproba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mandatarea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Societatii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Administratia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Zonei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Libere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Giurgiu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pentru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acordarea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avizului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de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principiu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in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vederea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vanzarii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activelor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proprietatea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Societatii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Nova Force SRL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situate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in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cadrul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Zonei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Libere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Giurgiu,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avand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urmatoarele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 xml:space="preserve"> date de </w:t>
      </w:r>
      <w:proofErr w:type="spellStart"/>
      <w:r w:rsidRPr="004C00FB">
        <w:rPr>
          <w:rFonts w:asciiTheme="majorHAnsi" w:hAnsiTheme="majorHAnsi"/>
          <w:sz w:val="24"/>
          <w:szCs w:val="24"/>
          <w:lang w:val="fr-FR"/>
        </w:rPr>
        <w:t>identificare</w:t>
      </w:r>
      <w:proofErr w:type="spellEnd"/>
      <w:r w:rsidRPr="004C00FB">
        <w:rPr>
          <w:rFonts w:asciiTheme="majorHAnsi" w:hAnsiTheme="majorHAnsi"/>
          <w:sz w:val="24"/>
          <w:szCs w:val="24"/>
          <w:lang w:val="fr-FR"/>
        </w:rPr>
        <w:t> :</w:t>
      </w:r>
    </w:p>
    <w:p w:rsidR="004C00FB" w:rsidRPr="004C00FB" w:rsidRDefault="004C00FB" w:rsidP="004C00FB">
      <w:pPr>
        <w:pStyle w:val="BodyText"/>
        <w:spacing w:line="360" w:lineRule="auto"/>
        <w:ind w:firstLine="720"/>
        <w:rPr>
          <w:rFonts w:asciiTheme="majorHAnsi" w:hAnsiTheme="majorHAnsi"/>
          <w:sz w:val="24"/>
          <w:szCs w:val="24"/>
        </w:rPr>
      </w:pPr>
      <w:r w:rsidRPr="004C00FB">
        <w:rPr>
          <w:rFonts w:asciiTheme="majorHAnsi" w:hAnsiTheme="majorHAnsi"/>
          <w:sz w:val="24"/>
          <w:szCs w:val="24"/>
          <w:lang w:val="fr-FR"/>
        </w:rPr>
        <w:t xml:space="preserve"> 1).</w:t>
      </w:r>
      <w:r w:rsidRPr="004C00FB">
        <w:rPr>
          <w:rFonts w:asciiTheme="majorHAnsi" w:hAnsiTheme="majorHAnsi"/>
          <w:sz w:val="24"/>
          <w:szCs w:val="24"/>
        </w:rPr>
        <w:t xml:space="preserve"> Active–</w:t>
      </w:r>
      <w:proofErr w:type="spellStart"/>
      <w:r w:rsidRPr="004C00FB">
        <w:rPr>
          <w:rFonts w:asciiTheme="majorHAnsi" w:hAnsiTheme="majorHAnsi"/>
          <w:sz w:val="24"/>
          <w:szCs w:val="24"/>
        </w:rPr>
        <w:t>cladiri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</w:rPr>
        <w:t>inscrise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in CF 1919/N/C a </w:t>
      </w:r>
      <w:proofErr w:type="spellStart"/>
      <w:r w:rsidRPr="004C00FB">
        <w:rPr>
          <w:rFonts w:asciiTheme="majorHAnsi" w:hAnsiTheme="majorHAnsi"/>
          <w:sz w:val="24"/>
          <w:szCs w:val="24"/>
        </w:rPr>
        <w:t>localitatii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Giurgiu, cu nr. </w:t>
      </w:r>
      <w:proofErr w:type="gramStart"/>
      <w:r w:rsidRPr="004C00FB">
        <w:rPr>
          <w:rFonts w:asciiTheme="majorHAnsi" w:hAnsiTheme="majorHAnsi"/>
          <w:sz w:val="24"/>
          <w:szCs w:val="24"/>
        </w:rPr>
        <w:t>cadastral</w:t>
      </w:r>
      <w:proofErr w:type="gramEnd"/>
      <w:r w:rsidRPr="004C00FB">
        <w:rPr>
          <w:rFonts w:asciiTheme="majorHAnsi" w:hAnsiTheme="majorHAnsi"/>
          <w:sz w:val="24"/>
          <w:szCs w:val="24"/>
        </w:rPr>
        <w:t xml:space="preserve"> 994/15/3/S, </w:t>
      </w:r>
      <w:proofErr w:type="spellStart"/>
      <w:r w:rsidRPr="004C00FB">
        <w:rPr>
          <w:rFonts w:asciiTheme="majorHAnsi" w:hAnsiTheme="majorHAnsi"/>
          <w:sz w:val="24"/>
          <w:szCs w:val="24"/>
        </w:rPr>
        <w:t>aflate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4C00FB">
        <w:rPr>
          <w:rFonts w:asciiTheme="majorHAnsi" w:hAnsiTheme="majorHAnsi"/>
          <w:sz w:val="24"/>
          <w:szCs w:val="24"/>
        </w:rPr>
        <w:t>parcela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4C00FB">
        <w:rPr>
          <w:rFonts w:asciiTheme="majorHAnsi" w:hAnsiTheme="majorHAnsi"/>
          <w:sz w:val="24"/>
          <w:szCs w:val="24"/>
        </w:rPr>
        <w:t>suprafata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de 2.231,70 mp, </w:t>
      </w:r>
      <w:proofErr w:type="spellStart"/>
      <w:r w:rsidRPr="004C00FB">
        <w:rPr>
          <w:rFonts w:asciiTheme="majorHAnsi" w:hAnsiTheme="majorHAnsi"/>
          <w:sz w:val="24"/>
          <w:szCs w:val="24"/>
        </w:rPr>
        <w:t>Sos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 w:rsidRPr="004C00FB">
        <w:rPr>
          <w:rFonts w:asciiTheme="majorHAnsi" w:hAnsiTheme="majorHAnsi"/>
          <w:sz w:val="24"/>
          <w:szCs w:val="24"/>
        </w:rPr>
        <w:t>Portului</w:t>
      </w:r>
      <w:proofErr w:type="spellEnd"/>
      <w:r w:rsidRPr="004C00FB">
        <w:rPr>
          <w:rFonts w:asciiTheme="majorHAnsi" w:hAnsiTheme="majorHAnsi"/>
          <w:sz w:val="24"/>
          <w:szCs w:val="24"/>
        </w:rPr>
        <w:t>, nr.1-2 (</w:t>
      </w:r>
      <w:proofErr w:type="spellStart"/>
      <w:r w:rsidRPr="004C00FB">
        <w:rPr>
          <w:rFonts w:asciiTheme="majorHAnsi" w:hAnsiTheme="majorHAnsi"/>
          <w:sz w:val="24"/>
          <w:szCs w:val="24"/>
        </w:rPr>
        <w:t>Zona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</w:rPr>
        <w:t>Libera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Giurgiu).</w:t>
      </w:r>
      <w:proofErr w:type="gramEnd"/>
    </w:p>
    <w:p w:rsidR="004C00FB" w:rsidRPr="004C00FB" w:rsidRDefault="004C00FB" w:rsidP="004C00FB">
      <w:pPr>
        <w:pStyle w:val="BodyText"/>
        <w:spacing w:line="360" w:lineRule="auto"/>
        <w:ind w:firstLine="720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4C00FB">
        <w:rPr>
          <w:rFonts w:asciiTheme="majorHAnsi" w:hAnsiTheme="majorHAnsi"/>
          <w:sz w:val="24"/>
          <w:szCs w:val="24"/>
        </w:rPr>
        <w:t>si</w:t>
      </w:r>
      <w:proofErr w:type="spellEnd"/>
      <w:proofErr w:type="gramEnd"/>
      <w:r w:rsidRPr="004C00FB">
        <w:rPr>
          <w:rFonts w:asciiTheme="majorHAnsi" w:hAnsiTheme="majorHAnsi"/>
          <w:sz w:val="24"/>
          <w:szCs w:val="24"/>
        </w:rPr>
        <w:t xml:space="preserve"> </w:t>
      </w:r>
    </w:p>
    <w:p w:rsidR="004C00FB" w:rsidRPr="004C00FB" w:rsidRDefault="004C00FB" w:rsidP="004C00FB">
      <w:pPr>
        <w:pStyle w:val="BodyText"/>
        <w:spacing w:line="360" w:lineRule="auto"/>
        <w:ind w:firstLine="720"/>
        <w:rPr>
          <w:rFonts w:asciiTheme="majorHAnsi" w:hAnsiTheme="majorHAnsi"/>
          <w:sz w:val="24"/>
          <w:szCs w:val="24"/>
          <w:lang w:val="fr-FR"/>
        </w:rPr>
      </w:pPr>
      <w:r w:rsidRPr="004C00FB">
        <w:rPr>
          <w:rFonts w:asciiTheme="majorHAnsi" w:hAnsiTheme="majorHAnsi"/>
          <w:sz w:val="24"/>
          <w:szCs w:val="24"/>
        </w:rPr>
        <w:t>2). Active-</w:t>
      </w:r>
      <w:proofErr w:type="spellStart"/>
      <w:r w:rsidRPr="004C00FB">
        <w:rPr>
          <w:rFonts w:asciiTheme="majorHAnsi" w:hAnsiTheme="majorHAnsi"/>
          <w:sz w:val="24"/>
          <w:szCs w:val="24"/>
        </w:rPr>
        <w:t>investitii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</w:rPr>
        <w:t>aflate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4C00FB">
        <w:rPr>
          <w:rFonts w:asciiTheme="majorHAnsi" w:hAnsiTheme="majorHAnsi"/>
          <w:sz w:val="24"/>
          <w:szCs w:val="24"/>
        </w:rPr>
        <w:t>parcela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P2C in </w:t>
      </w:r>
      <w:proofErr w:type="spellStart"/>
      <w:r w:rsidRPr="004C00FB">
        <w:rPr>
          <w:rFonts w:asciiTheme="majorHAnsi" w:hAnsiTheme="majorHAnsi"/>
          <w:sz w:val="24"/>
          <w:szCs w:val="24"/>
        </w:rPr>
        <w:t>suprafata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de 2.500 mp, </w:t>
      </w:r>
      <w:proofErr w:type="spellStart"/>
      <w:r w:rsidRPr="004C00FB">
        <w:rPr>
          <w:rFonts w:asciiTheme="majorHAnsi" w:hAnsiTheme="majorHAnsi"/>
          <w:sz w:val="24"/>
          <w:szCs w:val="24"/>
        </w:rPr>
        <w:t>subconcesiune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</w:rPr>
        <w:t>inscrisa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in CF 1170/N/C a </w:t>
      </w:r>
      <w:proofErr w:type="spellStart"/>
      <w:r w:rsidRPr="004C00FB">
        <w:rPr>
          <w:rFonts w:asciiTheme="majorHAnsi" w:hAnsiTheme="majorHAnsi"/>
          <w:sz w:val="24"/>
          <w:szCs w:val="24"/>
        </w:rPr>
        <w:t>localitatii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Giurgiu, sub nr. </w:t>
      </w:r>
      <w:proofErr w:type="gramStart"/>
      <w:r w:rsidRPr="004C00FB">
        <w:rPr>
          <w:rFonts w:asciiTheme="majorHAnsi" w:hAnsiTheme="majorHAnsi"/>
          <w:sz w:val="24"/>
          <w:szCs w:val="24"/>
        </w:rPr>
        <w:t>cadastral</w:t>
      </w:r>
      <w:proofErr w:type="gramEnd"/>
      <w:r w:rsidRPr="004C00FB">
        <w:rPr>
          <w:rFonts w:asciiTheme="majorHAnsi" w:hAnsiTheme="majorHAnsi"/>
          <w:sz w:val="24"/>
          <w:szCs w:val="24"/>
        </w:rPr>
        <w:t xml:space="preserve"> 994/68, </w:t>
      </w:r>
      <w:proofErr w:type="spellStart"/>
      <w:r w:rsidRPr="004C00FB">
        <w:rPr>
          <w:rFonts w:asciiTheme="majorHAnsi" w:hAnsiTheme="majorHAnsi"/>
          <w:sz w:val="24"/>
          <w:szCs w:val="24"/>
        </w:rPr>
        <w:t>Sos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4C00FB">
        <w:rPr>
          <w:rFonts w:asciiTheme="majorHAnsi" w:hAnsiTheme="majorHAnsi"/>
          <w:sz w:val="24"/>
          <w:szCs w:val="24"/>
        </w:rPr>
        <w:t>Portului</w:t>
      </w:r>
      <w:proofErr w:type="spellEnd"/>
      <w:r w:rsidRPr="004C00FB">
        <w:rPr>
          <w:rFonts w:asciiTheme="majorHAnsi" w:hAnsiTheme="majorHAnsi"/>
          <w:sz w:val="24"/>
          <w:szCs w:val="24"/>
        </w:rPr>
        <w:t>, nr.1-2 (</w:t>
      </w:r>
      <w:proofErr w:type="spellStart"/>
      <w:r w:rsidRPr="004C00FB">
        <w:rPr>
          <w:rFonts w:asciiTheme="majorHAnsi" w:hAnsiTheme="majorHAnsi"/>
          <w:sz w:val="24"/>
          <w:szCs w:val="24"/>
        </w:rPr>
        <w:t>Zona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</w:rPr>
        <w:t>Libera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Giurgiu);</w:t>
      </w:r>
    </w:p>
    <w:p w:rsidR="004C00FB" w:rsidRPr="004C00FB" w:rsidRDefault="004C00FB" w:rsidP="004C00FB">
      <w:pPr>
        <w:pStyle w:val="BodyText"/>
        <w:spacing w:line="360" w:lineRule="auto"/>
        <w:ind w:firstLine="720"/>
        <w:rPr>
          <w:rFonts w:asciiTheme="majorHAnsi" w:hAnsiTheme="majorHAnsi"/>
          <w:sz w:val="24"/>
          <w:szCs w:val="24"/>
        </w:rPr>
      </w:pPr>
      <w:r w:rsidRPr="004C00FB">
        <w:rPr>
          <w:rFonts w:asciiTheme="majorHAnsi" w:hAnsiTheme="majorHAnsi"/>
          <w:b/>
          <w:bCs/>
          <w:sz w:val="24"/>
          <w:szCs w:val="24"/>
          <w:lang w:val="ro-RO"/>
        </w:rPr>
        <w:t xml:space="preserve">Art.2  </w:t>
      </w:r>
      <w:r w:rsidRPr="004C00FB">
        <w:rPr>
          <w:rFonts w:asciiTheme="majorHAnsi" w:hAnsiTheme="majorHAnsi"/>
          <w:sz w:val="24"/>
          <w:szCs w:val="24"/>
          <w:lang w:val="ro-RO"/>
        </w:rPr>
        <w:t xml:space="preserve">Se aproba cesiunea contractului de subconcesiune teren nr. 01/04.01.2010 inregistrat in </w:t>
      </w:r>
      <w:r w:rsidRPr="004C00FB">
        <w:rPr>
          <w:rFonts w:asciiTheme="majorHAnsi" w:hAnsiTheme="majorHAnsi"/>
          <w:sz w:val="24"/>
          <w:szCs w:val="24"/>
        </w:rPr>
        <w:t xml:space="preserve">CF 1170/N/C a </w:t>
      </w:r>
      <w:proofErr w:type="spellStart"/>
      <w:r w:rsidRPr="004C00FB">
        <w:rPr>
          <w:rFonts w:asciiTheme="majorHAnsi" w:hAnsiTheme="majorHAnsi"/>
          <w:sz w:val="24"/>
          <w:szCs w:val="24"/>
        </w:rPr>
        <w:t>localitatii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Giurgiu, sub nr. </w:t>
      </w:r>
      <w:proofErr w:type="gramStart"/>
      <w:r w:rsidRPr="004C00FB">
        <w:rPr>
          <w:rFonts w:asciiTheme="majorHAnsi" w:hAnsiTheme="majorHAnsi"/>
          <w:sz w:val="24"/>
          <w:szCs w:val="24"/>
        </w:rPr>
        <w:t>cadastral</w:t>
      </w:r>
      <w:proofErr w:type="gramEnd"/>
      <w:r w:rsidRPr="004C00FB">
        <w:rPr>
          <w:rFonts w:asciiTheme="majorHAnsi" w:hAnsiTheme="majorHAnsi"/>
          <w:sz w:val="24"/>
          <w:szCs w:val="24"/>
        </w:rPr>
        <w:t xml:space="preserve"> 994/68, de </w:t>
      </w:r>
      <w:proofErr w:type="spellStart"/>
      <w:r w:rsidRPr="004C00FB">
        <w:rPr>
          <w:rFonts w:asciiTheme="majorHAnsi" w:hAnsiTheme="majorHAnsi"/>
          <w:sz w:val="24"/>
          <w:szCs w:val="24"/>
        </w:rPr>
        <w:t>catre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</w:rPr>
        <w:lastRenderedPageBreak/>
        <w:t>Administratia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</w:rPr>
        <w:t>Zonei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</w:rPr>
        <w:t>Libere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Giurgiu, contract de </w:t>
      </w:r>
      <w:proofErr w:type="spellStart"/>
      <w:r w:rsidRPr="004C00FB">
        <w:rPr>
          <w:rFonts w:asciiTheme="majorHAnsi" w:hAnsiTheme="majorHAnsi"/>
          <w:sz w:val="24"/>
          <w:szCs w:val="24"/>
        </w:rPr>
        <w:t>subconcesiune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</w:t>
      </w:r>
      <w:r w:rsidRPr="004C00FB">
        <w:rPr>
          <w:rFonts w:asciiTheme="majorHAnsi" w:hAnsiTheme="majorHAnsi"/>
          <w:sz w:val="24"/>
          <w:szCs w:val="24"/>
          <w:lang w:val="ro-RO"/>
        </w:rPr>
        <w:t>aferent activului Nova Force SRL ce va fi achizitionat de ERKE Corporation SA</w:t>
      </w:r>
      <w:r w:rsidRPr="004C00FB">
        <w:rPr>
          <w:rFonts w:asciiTheme="majorHAnsi" w:hAnsiTheme="majorHAnsi"/>
          <w:sz w:val="24"/>
          <w:szCs w:val="24"/>
        </w:rPr>
        <w:t>;</w:t>
      </w:r>
    </w:p>
    <w:p w:rsidR="004C00FB" w:rsidRPr="004C00FB" w:rsidRDefault="004C00FB" w:rsidP="004C00FB">
      <w:pPr>
        <w:pStyle w:val="BodyText"/>
        <w:spacing w:line="360" w:lineRule="auto"/>
        <w:ind w:firstLine="720"/>
        <w:rPr>
          <w:rFonts w:asciiTheme="majorHAnsi" w:hAnsiTheme="majorHAnsi"/>
          <w:sz w:val="24"/>
          <w:szCs w:val="24"/>
          <w:lang w:val="fr-FR"/>
        </w:rPr>
      </w:pPr>
      <w:r w:rsidRPr="004C00FB">
        <w:rPr>
          <w:rFonts w:asciiTheme="majorHAnsi" w:hAnsiTheme="majorHAnsi"/>
          <w:b/>
          <w:bCs/>
          <w:sz w:val="24"/>
          <w:szCs w:val="24"/>
          <w:lang w:val="ro-RO"/>
        </w:rPr>
        <w:t xml:space="preserve">Art.3  </w:t>
      </w:r>
      <w:r w:rsidRPr="004C00FB">
        <w:rPr>
          <w:rFonts w:asciiTheme="majorHAnsi" w:hAnsiTheme="majorHAnsi"/>
          <w:sz w:val="24"/>
          <w:szCs w:val="24"/>
          <w:lang w:val="ro-RO"/>
        </w:rPr>
        <w:t xml:space="preserve">Se aproba incheierea prin procedura de licitatie, a unui nou contract de inchiriere teren,  pentru terenul in suprafata de 2.231,70 mp aferent constructiei intabulata in </w:t>
      </w:r>
      <w:r w:rsidRPr="004C00FB">
        <w:rPr>
          <w:rFonts w:asciiTheme="majorHAnsi" w:hAnsiTheme="majorHAnsi"/>
          <w:sz w:val="24"/>
          <w:szCs w:val="24"/>
        </w:rPr>
        <w:t xml:space="preserve">CF 1919/N/C a </w:t>
      </w:r>
      <w:proofErr w:type="spellStart"/>
      <w:r w:rsidRPr="004C00FB">
        <w:rPr>
          <w:rFonts w:asciiTheme="majorHAnsi" w:hAnsiTheme="majorHAnsi"/>
          <w:sz w:val="24"/>
          <w:szCs w:val="24"/>
        </w:rPr>
        <w:t>localitatii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Giurgiu, nr. </w:t>
      </w:r>
      <w:proofErr w:type="gramStart"/>
      <w:r w:rsidRPr="004C00FB">
        <w:rPr>
          <w:rFonts w:asciiTheme="majorHAnsi" w:hAnsiTheme="majorHAnsi"/>
          <w:sz w:val="24"/>
          <w:szCs w:val="24"/>
        </w:rPr>
        <w:t>cadastral</w:t>
      </w:r>
      <w:proofErr w:type="gramEnd"/>
      <w:r w:rsidRPr="004C00FB">
        <w:rPr>
          <w:rFonts w:asciiTheme="majorHAnsi" w:hAnsiTheme="majorHAnsi"/>
          <w:sz w:val="24"/>
          <w:szCs w:val="24"/>
        </w:rPr>
        <w:t xml:space="preserve"> 994/15/3/S, de </w:t>
      </w:r>
      <w:proofErr w:type="spellStart"/>
      <w:r w:rsidRPr="004C00FB">
        <w:rPr>
          <w:rFonts w:asciiTheme="majorHAnsi" w:hAnsiTheme="majorHAnsi"/>
          <w:sz w:val="24"/>
          <w:szCs w:val="24"/>
        </w:rPr>
        <w:t>catre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</w:rPr>
        <w:t>Administratia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</w:rPr>
        <w:t>Zonei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00FB">
        <w:rPr>
          <w:rFonts w:asciiTheme="majorHAnsi" w:hAnsiTheme="majorHAnsi"/>
          <w:sz w:val="24"/>
          <w:szCs w:val="24"/>
        </w:rPr>
        <w:t>Libere</w:t>
      </w:r>
      <w:proofErr w:type="spellEnd"/>
      <w:r w:rsidRPr="004C00FB">
        <w:rPr>
          <w:rFonts w:asciiTheme="majorHAnsi" w:hAnsiTheme="majorHAnsi"/>
          <w:sz w:val="24"/>
          <w:szCs w:val="24"/>
        </w:rPr>
        <w:t xml:space="preserve"> Giurgiu;</w:t>
      </w:r>
    </w:p>
    <w:p w:rsidR="00620825" w:rsidRPr="004C00FB" w:rsidRDefault="004C00FB" w:rsidP="00E830BA">
      <w:pPr>
        <w:jc w:val="both"/>
        <w:rPr>
          <w:rFonts w:asciiTheme="majorHAnsi" w:hAnsiTheme="majorHAnsi" w:cs="Arial"/>
          <w:sz w:val="24"/>
          <w:szCs w:val="24"/>
          <w:lang w:val="ro-RO"/>
        </w:rPr>
      </w:pPr>
      <w:r>
        <w:rPr>
          <w:rFonts w:asciiTheme="majorHAnsi" w:hAnsiTheme="majorHAnsi" w:cs="Arial"/>
          <w:b/>
          <w:sz w:val="24"/>
          <w:szCs w:val="24"/>
          <w:lang w:val="ro-RO"/>
        </w:rPr>
        <w:t xml:space="preserve">            </w:t>
      </w:r>
      <w:r w:rsidR="00015FE8" w:rsidRPr="004C00FB">
        <w:rPr>
          <w:rFonts w:asciiTheme="majorHAnsi" w:hAnsiTheme="majorHAnsi" w:cs="Arial"/>
          <w:b/>
          <w:sz w:val="24"/>
          <w:szCs w:val="24"/>
          <w:lang w:val="ro-RO"/>
        </w:rPr>
        <w:t>Art.</w:t>
      </w:r>
      <w:r w:rsidRPr="004C00FB">
        <w:rPr>
          <w:rFonts w:asciiTheme="majorHAnsi" w:hAnsiTheme="majorHAnsi" w:cs="Arial"/>
          <w:b/>
          <w:sz w:val="24"/>
          <w:szCs w:val="24"/>
          <w:lang w:val="ro-RO"/>
        </w:rPr>
        <w:t>4</w:t>
      </w:r>
      <w:r w:rsidR="00157434" w:rsidRPr="004C00FB">
        <w:rPr>
          <w:rFonts w:asciiTheme="majorHAnsi" w:hAnsiTheme="majorHAnsi" w:cs="Arial"/>
          <w:b/>
          <w:sz w:val="24"/>
          <w:szCs w:val="24"/>
          <w:lang w:val="ro-RO"/>
        </w:rPr>
        <w:t>.</w:t>
      </w:r>
      <w:r w:rsidR="00015FE8" w:rsidRPr="004C00FB">
        <w:rPr>
          <w:rFonts w:asciiTheme="majorHAnsi" w:hAnsiTheme="majorHAnsi" w:cs="Arial"/>
          <w:sz w:val="24"/>
          <w:szCs w:val="24"/>
          <w:lang w:val="ro-RO"/>
        </w:rPr>
        <w:t xml:space="preserve"> </w:t>
      </w:r>
      <w:proofErr w:type="spellStart"/>
      <w:r w:rsidR="00FA4DCC" w:rsidRPr="004C00FB">
        <w:rPr>
          <w:rFonts w:asciiTheme="majorHAnsi" w:hAnsiTheme="majorHAnsi" w:cs="Arial"/>
          <w:sz w:val="24"/>
          <w:szCs w:val="24"/>
          <w:lang w:val="fr-FR"/>
        </w:rPr>
        <w:t>Prezenta</w:t>
      </w:r>
      <w:proofErr w:type="spellEnd"/>
      <w:r w:rsidR="00FA4DCC" w:rsidRPr="004C00FB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A4DCC" w:rsidRPr="004C00FB">
        <w:rPr>
          <w:rFonts w:asciiTheme="majorHAnsi" w:hAnsiTheme="majorHAnsi" w:cs="Arial"/>
          <w:sz w:val="24"/>
          <w:szCs w:val="24"/>
          <w:lang w:val="fr-FR"/>
        </w:rPr>
        <w:t>hotarare</w:t>
      </w:r>
      <w:proofErr w:type="spellEnd"/>
      <w:r w:rsidR="00FA4DCC" w:rsidRPr="004C00FB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D75D53" w:rsidRPr="004C00FB">
        <w:rPr>
          <w:rFonts w:asciiTheme="majorHAnsi" w:hAnsiTheme="majorHAnsi" w:cs="Arial"/>
          <w:sz w:val="24"/>
          <w:szCs w:val="24"/>
          <w:lang w:val="fr-FR"/>
        </w:rPr>
        <w:t xml:space="preserve">se va </w:t>
      </w:r>
      <w:proofErr w:type="spellStart"/>
      <w:r w:rsidR="00D75D53" w:rsidRPr="004C00FB">
        <w:rPr>
          <w:rFonts w:asciiTheme="majorHAnsi" w:hAnsiTheme="majorHAnsi" w:cs="Arial"/>
          <w:sz w:val="24"/>
          <w:szCs w:val="24"/>
          <w:lang w:val="fr-FR"/>
        </w:rPr>
        <w:t>comunica</w:t>
      </w:r>
      <w:proofErr w:type="spellEnd"/>
      <w:r w:rsidR="00D75D53" w:rsidRPr="004C00FB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044BA0">
        <w:rPr>
          <w:rFonts w:asciiTheme="majorHAnsi" w:hAnsiTheme="majorHAnsi" w:cs="Arial"/>
          <w:sz w:val="24"/>
          <w:szCs w:val="24"/>
          <w:lang w:val="fr-FR"/>
        </w:rPr>
        <w:t>Societatii</w:t>
      </w:r>
      <w:proofErr w:type="spellEnd"/>
      <w:r w:rsidR="00044BA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F46984" w:rsidRPr="004C00FB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46984" w:rsidRPr="004C00FB">
        <w:rPr>
          <w:rFonts w:asciiTheme="majorHAnsi" w:hAnsiTheme="majorHAnsi" w:cs="Arial"/>
          <w:sz w:val="24"/>
          <w:szCs w:val="24"/>
          <w:lang w:val="fr-FR"/>
        </w:rPr>
        <w:t>Administratia</w:t>
      </w:r>
      <w:proofErr w:type="spellEnd"/>
      <w:r w:rsidR="00F46984" w:rsidRPr="004C00FB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46984" w:rsidRPr="004C00FB">
        <w:rPr>
          <w:rFonts w:asciiTheme="majorHAnsi" w:hAnsiTheme="majorHAnsi" w:cs="Arial"/>
          <w:sz w:val="24"/>
          <w:szCs w:val="24"/>
          <w:lang w:val="fr-FR"/>
        </w:rPr>
        <w:t>Zonei</w:t>
      </w:r>
      <w:proofErr w:type="spellEnd"/>
      <w:r w:rsidR="00F46984" w:rsidRPr="004C00FB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46984" w:rsidRPr="004C00FB">
        <w:rPr>
          <w:rFonts w:asciiTheme="majorHAnsi" w:hAnsiTheme="majorHAnsi" w:cs="Arial"/>
          <w:sz w:val="24"/>
          <w:szCs w:val="24"/>
          <w:lang w:val="fr-FR"/>
        </w:rPr>
        <w:t>Libere</w:t>
      </w:r>
      <w:proofErr w:type="spellEnd"/>
      <w:r w:rsidR="00F46984" w:rsidRPr="004C00FB">
        <w:rPr>
          <w:rFonts w:asciiTheme="majorHAnsi" w:hAnsiTheme="majorHAnsi" w:cs="Arial"/>
          <w:sz w:val="24"/>
          <w:szCs w:val="24"/>
          <w:lang w:val="fr-FR"/>
        </w:rPr>
        <w:t xml:space="preserve"> Giurgiu S.A, </w:t>
      </w:r>
      <w:r w:rsidR="00D75D53" w:rsidRPr="004C00FB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044BA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044BA0">
        <w:rPr>
          <w:rFonts w:asciiTheme="majorHAnsi" w:hAnsiTheme="majorHAnsi" w:cs="Arial"/>
          <w:sz w:val="24"/>
          <w:szCs w:val="24"/>
          <w:lang w:val="fr-FR"/>
        </w:rPr>
        <w:t>spre</w:t>
      </w:r>
      <w:proofErr w:type="spellEnd"/>
      <w:r w:rsidR="00044BA0">
        <w:rPr>
          <w:rFonts w:asciiTheme="majorHAnsi" w:hAnsiTheme="majorHAnsi" w:cs="Arial"/>
          <w:sz w:val="24"/>
          <w:szCs w:val="24"/>
          <w:lang w:val="fr-FR"/>
        </w:rPr>
        <w:t xml:space="preserve"> a se duce la </w:t>
      </w:r>
      <w:proofErr w:type="spellStart"/>
      <w:proofErr w:type="gramStart"/>
      <w:r w:rsidR="00044BA0">
        <w:rPr>
          <w:rFonts w:asciiTheme="majorHAnsi" w:hAnsiTheme="majorHAnsi" w:cs="Arial"/>
          <w:sz w:val="24"/>
          <w:szCs w:val="24"/>
          <w:lang w:val="fr-FR"/>
        </w:rPr>
        <w:t>indeplinire</w:t>
      </w:r>
      <w:proofErr w:type="spellEnd"/>
      <w:r w:rsidR="00044BA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957588" w:rsidRPr="004C00FB">
        <w:rPr>
          <w:rFonts w:asciiTheme="majorHAnsi" w:hAnsiTheme="majorHAnsi" w:cs="Arial"/>
          <w:sz w:val="24"/>
          <w:szCs w:val="24"/>
          <w:lang w:val="fr-FR"/>
        </w:rPr>
        <w:t>.</w:t>
      </w:r>
      <w:proofErr w:type="gramEnd"/>
      <w:r w:rsidR="00F46984" w:rsidRPr="004C00FB">
        <w:rPr>
          <w:rFonts w:asciiTheme="majorHAnsi" w:hAnsiTheme="majorHAnsi" w:cs="Arial"/>
          <w:sz w:val="24"/>
          <w:szCs w:val="24"/>
          <w:lang w:val="fr-FR"/>
        </w:rPr>
        <w:t xml:space="preserve"> </w:t>
      </w:r>
    </w:p>
    <w:p w:rsidR="000E3C35" w:rsidRPr="004C00FB" w:rsidRDefault="000E3C35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</w:rPr>
      </w:pPr>
    </w:p>
    <w:p w:rsidR="00EC7E82" w:rsidRPr="004C00FB" w:rsidRDefault="00EC7E82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4C00FB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4C00FB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4C00FB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4C00FB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4C00FB">
        <w:rPr>
          <w:rFonts w:asciiTheme="majorHAnsi" w:hAnsiTheme="majorHAnsi" w:cs="Arial"/>
          <w:sz w:val="24"/>
          <w:szCs w:val="24"/>
          <w:lang w:val="fr-FR"/>
        </w:rPr>
        <w:t>l</w:t>
      </w:r>
      <w:r w:rsidRPr="004C00FB">
        <w:rPr>
          <w:rFonts w:asciiTheme="majorHAnsi" w:hAnsiTheme="majorHAnsi" w:cs="Arial"/>
          <w:sz w:val="24"/>
          <w:szCs w:val="24"/>
          <w:lang w:val="fr-FR"/>
        </w:rPr>
        <w:t xml:space="preserve"> S.C. Administratia Zonei Libere Giurgiu S.A., prin imputerniciti,</w:t>
      </w:r>
    </w:p>
    <w:p w:rsidR="00347839" w:rsidRPr="004C00FB" w:rsidRDefault="00347839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D550B" w:rsidRPr="001C0298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2C0ADA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E431B7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Neacsu Lucian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Nichita Tereza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Ciulacu Mirela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Pr="001C0298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Matei Mihai</w:t>
      </w: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F46984">
        <w:rPr>
          <w:rFonts w:ascii="Cambria" w:hAnsi="Cambria" w:cs="Arial"/>
          <w:sz w:val="20"/>
          <w:szCs w:val="20"/>
          <w:lang w:val="fr-FR"/>
        </w:rPr>
        <w:t>5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F46984">
        <w:rPr>
          <w:rFonts w:ascii="Cambria" w:hAnsi="Cambria" w:cs="Arial"/>
          <w:sz w:val="20"/>
          <w:szCs w:val="20"/>
          <w:lang w:val="fr-FR"/>
        </w:rPr>
        <w:t>5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69E" w:rsidRDefault="00AC369E">
      <w:r>
        <w:separator/>
      </w:r>
    </w:p>
  </w:endnote>
  <w:endnote w:type="continuationSeparator" w:id="0">
    <w:p w:rsidR="00AC369E" w:rsidRDefault="00AC3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0D69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D75D53" w:rsidP="00D75D53">
    <w:pPr>
      <w:pStyle w:val="Footer"/>
      <w:jc w:val="center"/>
    </w:pPr>
    <w:r>
      <w:t xml:space="preserve">S.C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69E" w:rsidRDefault="00AC369E">
      <w:r>
        <w:separator/>
      </w:r>
    </w:p>
  </w:footnote>
  <w:footnote w:type="continuationSeparator" w:id="0">
    <w:p w:rsidR="00AC369E" w:rsidRDefault="00AC3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02E7565"/>
    <w:multiLevelType w:val="hybridMultilevel"/>
    <w:tmpl w:val="BB64A264"/>
    <w:lvl w:ilvl="0" w:tplc="F9B060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9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DE25BE"/>
    <w:multiLevelType w:val="hybridMultilevel"/>
    <w:tmpl w:val="12849E96"/>
    <w:lvl w:ilvl="0" w:tplc="FB0A73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>
    <w:nsid w:val="6C4F6FB3"/>
    <w:multiLevelType w:val="hybridMultilevel"/>
    <w:tmpl w:val="4614FC10"/>
    <w:lvl w:ilvl="0" w:tplc="341C7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9"/>
  </w:num>
  <w:num w:numId="4">
    <w:abstractNumId w:val="3"/>
  </w:num>
  <w:num w:numId="5">
    <w:abstractNumId w:val="28"/>
  </w:num>
  <w:num w:numId="6">
    <w:abstractNumId w:val="26"/>
  </w:num>
  <w:num w:numId="7">
    <w:abstractNumId w:val="10"/>
  </w:num>
  <w:num w:numId="8">
    <w:abstractNumId w:val="25"/>
  </w:num>
  <w:num w:numId="9">
    <w:abstractNumId w:val="1"/>
  </w:num>
  <w:num w:numId="10">
    <w:abstractNumId w:val="8"/>
  </w:num>
  <w:num w:numId="11">
    <w:abstractNumId w:val="16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1"/>
  </w:num>
  <w:num w:numId="20">
    <w:abstractNumId w:val="22"/>
  </w:num>
  <w:num w:numId="21">
    <w:abstractNumId w:val="9"/>
  </w:num>
  <w:num w:numId="22">
    <w:abstractNumId w:val="12"/>
  </w:num>
  <w:num w:numId="23">
    <w:abstractNumId w:val="4"/>
  </w:num>
  <w:num w:numId="24">
    <w:abstractNumId w:val="18"/>
  </w:num>
  <w:num w:numId="25">
    <w:abstractNumId w:val="20"/>
  </w:num>
  <w:num w:numId="26">
    <w:abstractNumId w:val="15"/>
  </w:num>
  <w:num w:numId="27">
    <w:abstractNumId w:val="5"/>
  </w:num>
  <w:num w:numId="28">
    <w:abstractNumId w:val="24"/>
  </w:num>
  <w:num w:numId="29">
    <w:abstractNumId w:val="27"/>
  </w:num>
  <w:num w:numId="30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BA0"/>
    <w:rsid w:val="00044F60"/>
    <w:rsid w:val="0004521D"/>
    <w:rsid w:val="0004556E"/>
    <w:rsid w:val="00045E2C"/>
    <w:rsid w:val="00047400"/>
    <w:rsid w:val="00047A45"/>
    <w:rsid w:val="0005018C"/>
    <w:rsid w:val="00050A47"/>
    <w:rsid w:val="0005150A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D696C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2E1A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114C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8C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A7F73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261"/>
    <w:rsid w:val="003D5D3A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2C4E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0FB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6DAC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36D5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1ED5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445F"/>
    <w:rsid w:val="0095511A"/>
    <w:rsid w:val="00955516"/>
    <w:rsid w:val="00956187"/>
    <w:rsid w:val="009572A2"/>
    <w:rsid w:val="00957588"/>
    <w:rsid w:val="009600F4"/>
    <w:rsid w:val="009608F1"/>
    <w:rsid w:val="00961B9D"/>
    <w:rsid w:val="00973FBD"/>
    <w:rsid w:val="00973FDE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C5A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369E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2955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073BF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3E5C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2A4B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30BA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360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984"/>
    <w:rsid w:val="00F46CE0"/>
    <w:rsid w:val="00F50B48"/>
    <w:rsid w:val="00F51C18"/>
    <w:rsid w:val="00F52157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uiPriority w:val="99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character" w:customStyle="1" w:styleId="apple-converted-space">
    <w:name w:val="apple-converted-space"/>
    <w:basedOn w:val="DefaultParagraphFont"/>
    <w:rsid w:val="0010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879FFA4-7572-4040-B1C8-2AE95D53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2373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4</cp:revision>
  <cp:lastPrinted>2016-12-23T10:55:00Z</cp:lastPrinted>
  <dcterms:created xsi:type="dcterms:W3CDTF">2016-12-23T10:49:00Z</dcterms:created>
  <dcterms:modified xsi:type="dcterms:W3CDTF">2016-12-23T11:00:00Z</dcterms:modified>
</cp:coreProperties>
</file>