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A12C41">
        <w:rPr>
          <w:rFonts w:ascii="Cambria" w:hAnsi="Cambria" w:cs="Arial"/>
          <w:szCs w:val="28"/>
          <w:lang w:val="ro-RO"/>
        </w:rPr>
        <w:t>61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A0294D">
        <w:rPr>
          <w:rFonts w:ascii="Cambria" w:hAnsi="Cambria" w:cs="Arial"/>
          <w:szCs w:val="28"/>
          <w:lang w:val="ro-RO"/>
        </w:rPr>
        <w:t>16.11.2017</w:t>
      </w:r>
    </w:p>
    <w:p w:rsidR="00070971" w:rsidRDefault="00070971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A0294D">
        <w:rPr>
          <w:rFonts w:ascii="Cambria" w:hAnsi="Cambria" w:cs="Arial"/>
          <w:sz w:val="22"/>
          <w:szCs w:val="22"/>
        </w:rPr>
        <w:t>16</w:t>
      </w:r>
      <w:r w:rsidR="00FB6B6B">
        <w:rPr>
          <w:rFonts w:ascii="Cambria" w:hAnsi="Cambria" w:cs="Arial"/>
          <w:sz w:val="22"/>
          <w:szCs w:val="22"/>
        </w:rPr>
        <w:t>.11.2017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CC5B6D" w:rsidRPr="00614B0D" w:rsidRDefault="00CC5B6D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0A381F" w:rsidRPr="00F23D02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D1700E" w:rsidRDefault="003823D0" w:rsidP="00A12C4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="004F05E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stabileste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indemnizatie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pentru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membri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Administratie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Societatii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Giurgiu S.A, la un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nivel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de 500 de lei net /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sedinta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 / </w:t>
      </w:r>
      <w:proofErr w:type="spellStart"/>
      <w:r w:rsidR="00A12C41">
        <w:rPr>
          <w:rFonts w:asciiTheme="majorHAnsi" w:hAnsiTheme="majorHAnsi" w:cs="Arial"/>
          <w:sz w:val="24"/>
          <w:szCs w:val="24"/>
          <w:lang w:val="fr-FR"/>
        </w:rPr>
        <w:t>luna</w:t>
      </w:r>
      <w:proofErr w:type="spellEnd"/>
      <w:r w:rsidR="00A12C41">
        <w:rPr>
          <w:rFonts w:asciiTheme="majorHAnsi" w:hAnsiTheme="majorHAnsi" w:cs="Arial"/>
          <w:sz w:val="24"/>
          <w:szCs w:val="24"/>
          <w:lang w:val="fr-FR"/>
        </w:rPr>
        <w:t xml:space="preserve"> ; </w:t>
      </w:r>
      <w:bookmarkStart w:id="1" w:name="_GoBack"/>
      <w:bookmarkEnd w:id="1"/>
    </w:p>
    <w:p w:rsidR="00D1700E" w:rsidRPr="003823D0" w:rsidRDefault="00A12C41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Art. 2</w:t>
      </w:r>
      <w:r w:rsidR="00C47A01"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Prezenta </w:t>
      </w:r>
      <w:r w:rsidR="00CC5B6D">
        <w:rPr>
          <w:rFonts w:asciiTheme="majorHAnsi" w:hAnsiTheme="majorHAnsi" w:cs="Arial"/>
          <w:sz w:val="24"/>
          <w:szCs w:val="24"/>
          <w:lang w:val="fr-FR"/>
        </w:rPr>
        <w:t>hotarare</w:t>
      </w:r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se va comunica prin intermediul Directorului General,</w:t>
      </w:r>
      <w:r w:rsidR="00CC5B6D" w:rsidRPr="007A24F8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Serviciului Financiar Contabilitate  din cadrul Administratiei Zonei Libere Giurgiu S.A,  spre ducere la indeplinire,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Ghita Niculae 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596" w:rsidRDefault="008B5596">
      <w:r>
        <w:separator/>
      </w:r>
    </w:p>
  </w:endnote>
  <w:endnote w:type="continuationSeparator" w:id="0">
    <w:p w:rsidR="008B5596" w:rsidRDefault="008B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53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FB6B6B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 w:rsidR="00D75D53">
      <w:t>Administratia</w:t>
    </w:r>
    <w:proofErr w:type="spellEnd"/>
    <w:r w:rsidR="00D75D53">
      <w:t xml:space="preserve"> </w:t>
    </w:r>
    <w:proofErr w:type="spellStart"/>
    <w:r w:rsidR="00D75D53">
      <w:t>Zonei</w:t>
    </w:r>
    <w:proofErr w:type="spellEnd"/>
    <w:r w:rsidR="00D75D53">
      <w:t xml:space="preserve"> </w:t>
    </w:r>
    <w:proofErr w:type="spellStart"/>
    <w:r w:rsidR="00D75D53">
      <w:t>Libere</w:t>
    </w:r>
    <w:proofErr w:type="spellEnd"/>
    <w:r w:rsidR="00D75D53"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596" w:rsidRDefault="008B5596">
      <w:r>
        <w:separator/>
      </w:r>
    </w:p>
  </w:footnote>
  <w:footnote w:type="continuationSeparator" w:id="0">
    <w:p w:rsidR="008B5596" w:rsidRDefault="008B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700"/>
    <w:rsid w:val="00A05B35"/>
    <w:rsid w:val="00A065D5"/>
    <w:rsid w:val="00A10CDC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BB83D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A74E3E3-5757-4CD1-971C-4846E69E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1324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2017-12-08T08:57:00Z</cp:lastPrinted>
  <dcterms:created xsi:type="dcterms:W3CDTF">2017-12-08T09:02:00Z</dcterms:created>
  <dcterms:modified xsi:type="dcterms:W3CDTF">2017-12-08T09:10:00Z</dcterms:modified>
</cp:coreProperties>
</file>