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3A63D0">
        <w:rPr>
          <w:rFonts w:ascii="Cambria" w:hAnsi="Cambria" w:cs="Arial"/>
          <w:szCs w:val="28"/>
          <w:lang w:val="ro-RO"/>
        </w:rPr>
        <w:t>75</w:t>
      </w:r>
      <w:r w:rsidR="00A0294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0068CE">
        <w:rPr>
          <w:rFonts w:ascii="Cambria" w:hAnsi="Cambria" w:cs="Arial"/>
          <w:szCs w:val="28"/>
          <w:lang w:val="ro-RO"/>
        </w:rPr>
        <w:t>03.04</w:t>
      </w:r>
      <w:r w:rsidR="00F43AC8">
        <w:rPr>
          <w:rFonts w:ascii="Cambria" w:hAnsi="Cambria" w:cs="Arial"/>
          <w:szCs w:val="28"/>
          <w:lang w:val="ro-RO"/>
        </w:rPr>
        <w:t>.2018</w:t>
      </w: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0A1E0A">
        <w:rPr>
          <w:rFonts w:ascii="Cambria" w:hAnsi="Cambria" w:cs="Arial"/>
          <w:sz w:val="22"/>
          <w:szCs w:val="22"/>
        </w:rPr>
        <w:t>03.04</w:t>
      </w:r>
      <w:r w:rsidR="00EF0275">
        <w:rPr>
          <w:rFonts w:ascii="Cambria" w:hAnsi="Cambria" w:cs="Arial"/>
          <w:sz w:val="22"/>
          <w:szCs w:val="22"/>
        </w:rPr>
        <w:t>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D03870" w:rsidRDefault="00D03870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it-IT"/>
        </w:rPr>
        <w:t xml:space="preserve">Hotararea Consiliului local al Municipiului Giurgiu nr. </w:t>
      </w:r>
      <w:r w:rsidR="003A63D0">
        <w:rPr>
          <w:rFonts w:asciiTheme="majorHAnsi" w:hAnsiTheme="majorHAnsi" w:cs="Arial"/>
          <w:sz w:val="24"/>
          <w:szCs w:val="24"/>
          <w:lang w:val="it-IT"/>
        </w:rPr>
        <w:t>137/29.03.2018 privind aprobarea numirii unui memebru supleant in cadrul comisiei de evaluare a ofertelor de subconcesionare teren organizate de Administratia Zonei Libere Giurgiu S.A;</w:t>
      </w:r>
    </w:p>
    <w:p w:rsidR="000A381F" w:rsidRPr="00951AA4" w:rsidRDefault="00487ED7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951AA4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951AA4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951AA4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487ED7" w:rsidRPr="00951AA4" w:rsidRDefault="00144A1A" w:rsidP="00FB6B6B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951AA4">
        <w:rPr>
          <w:rFonts w:asciiTheme="majorHAnsi" w:hAnsiTheme="majorHAnsi" w:cs="Arial"/>
          <w:sz w:val="24"/>
          <w:szCs w:val="24"/>
        </w:rPr>
        <w:t>31/1990, republicată,  privind societăţile comerciale.</w:t>
      </w:r>
    </w:p>
    <w:p w:rsidR="000E2E1D" w:rsidRDefault="000E2E1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</w:p>
    <w:p w:rsidR="000E2E1D" w:rsidRDefault="003A4426" w:rsidP="00475344">
      <w:pPr>
        <w:keepNext/>
        <w:keepLines/>
        <w:jc w:val="center"/>
        <w:outlineLvl w:val="1"/>
        <w:rPr>
          <w:rFonts w:asciiTheme="majorHAnsi" w:hAnsiTheme="majorHAnsi" w:cs="Arial"/>
          <w:bCs/>
          <w:sz w:val="24"/>
          <w:szCs w:val="24"/>
          <w:lang w:val="fr-FR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CC5B6D" w:rsidRPr="00717A32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5C0E65" w:rsidRDefault="009C45D1" w:rsidP="009C45D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bCs/>
          <w:sz w:val="24"/>
          <w:szCs w:val="24"/>
          <w:lang w:val="fr-FR"/>
        </w:rPr>
      </w:pPr>
      <w:r w:rsidRPr="003823D0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Potrivit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Hotararii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Consiliului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Local al </w:t>
      </w:r>
      <w:proofErr w:type="spellStart"/>
      <w:proofErr w:type="gramStart"/>
      <w:r w:rsidR="00BF15B8">
        <w:rPr>
          <w:rFonts w:asciiTheme="majorHAnsi" w:hAnsiTheme="majorHAnsi" w:cs="Arial"/>
          <w:sz w:val="24"/>
          <w:szCs w:val="24"/>
          <w:lang w:val="fr-FR"/>
        </w:rPr>
        <w:t>Municipiului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 Giurgiu</w:t>
      </w:r>
      <w:proofErr w:type="gram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nr. 137/29.03.2018 se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numeste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Doamna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P</w:t>
      </w:r>
      <w:r w:rsidR="00A54394">
        <w:rPr>
          <w:rFonts w:asciiTheme="majorHAnsi" w:hAnsiTheme="majorHAnsi" w:cs="Arial"/>
          <w:sz w:val="24"/>
          <w:szCs w:val="24"/>
          <w:lang w:val="fr-FR"/>
        </w:rPr>
        <w:t>a</w:t>
      </w:r>
      <w:r w:rsidR="00BF15B8">
        <w:rPr>
          <w:rFonts w:asciiTheme="majorHAnsi" w:hAnsiTheme="majorHAnsi" w:cs="Arial"/>
          <w:sz w:val="24"/>
          <w:szCs w:val="24"/>
          <w:lang w:val="fr-FR"/>
        </w:rPr>
        <w:t>lanageanu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Dunia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in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calitate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de membru</w:t>
      </w:r>
      <w:r w:rsidR="005C0E65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5C0E65">
        <w:rPr>
          <w:rFonts w:asciiTheme="majorHAnsi" w:hAnsiTheme="majorHAnsi" w:cs="Arial"/>
          <w:sz w:val="24"/>
          <w:szCs w:val="24"/>
          <w:lang w:val="fr-FR"/>
        </w:rPr>
        <w:t>supelant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in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Comisia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Evaluare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a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ofertelor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pentru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licitatiile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subconcesiune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BF15B8">
        <w:rPr>
          <w:rFonts w:asciiTheme="majorHAnsi" w:hAnsiTheme="majorHAnsi" w:cs="Arial"/>
          <w:sz w:val="24"/>
          <w:szCs w:val="24"/>
          <w:lang w:val="fr-FR"/>
        </w:rPr>
        <w:t>teren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organizate</w:t>
      </w:r>
      <w:proofErr w:type="spellEnd"/>
      <w:proofErr w:type="gram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de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Societatea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Administratia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Zonei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Giurgiu , in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completarea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Hotararii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Adunarii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Generale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a </w:t>
      </w:r>
      <w:proofErr w:type="spellStart"/>
      <w:r w:rsidR="00BF15B8">
        <w:rPr>
          <w:rFonts w:asciiTheme="majorHAnsi" w:hAnsiTheme="majorHAnsi" w:cs="Arial"/>
          <w:sz w:val="24"/>
          <w:szCs w:val="24"/>
          <w:lang w:val="fr-FR"/>
        </w:rPr>
        <w:t>Actionarilor</w:t>
      </w:r>
      <w:proofErr w:type="spellEnd"/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 nr. 170/30.01.2018 ;</w:t>
      </w:r>
      <w:bookmarkStart w:id="1" w:name="_GoBack"/>
      <w:bookmarkEnd w:id="1"/>
    </w:p>
    <w:p w:rsidR="009C45D1" w:rsidRPr="003823D0" w:rsidRDefault="009C45D1" w:rsidP="009C45D1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  <w:lang w:val="fr-FR"/>
        </w:rPr>
        <w:t>Art. 2</w:t>
      </w:r>
      <w:r w:rsidRPr="003823D0">
        <w:rPr>
          <w:rFonts w:asciiTheme="majorHAnsi" w:hAnsiTheme="majorHAnsi" w:cs="Arial"/>
          <w:b/>
          <w:sz w:val="24"/>
          <w:szCs w:val="24"/>
          <w:lang w:val="fr-FR"/>
        </w:rPr>
        <w:t xml:space="preserve">.  </w:t>
      </w:r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Prezenta </w:t>
      </w:r>
      <w:r>
        <w:rPr>
          <w:rFonts w:asciiTheme="majorHAnsi" w:hAnsiTheme="majorHAnsi" w:cs="Arial"/>
          <w:sz w:val="24"/>
          <w:szCs w:val="24"/>
          <w:lang w:val="fr-FR"/>
        </w:rPr>
        <w:t>hotarare</w:t>
      </w:r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se va comunica prin intermediul Directorului General,</w:t>
      </w:r>
      <w:r w:rsidRPr="007A24F8">
        <w:rPr>
          <w:rFonts w:asciiTheme="majorHAnsi" w:hAnsiTheme="majorHAnsi" w:cs="Arial"/>
          <w:b/>
          <w:sz w:val="24"/>
          <w:szCs w:val="24"/>
          <w:lang w:val="fr-FR"/>
        </w:rPr>
        <w:t xml:space="preserve"> </w:t>
      </w:r>
      <w:r w:rsidR="00BF15B8">
        <w:rPr>
          <w:rFonts w:asciiTheme="majorHAnsi" w:hAnsiTheme="majorHAnsi" w:cs="Arial"/>
          <w:sz w:val="24"/>
          <w:szCs w:val="24"/>
          <w:lang w:val="fr-FR"/>
        </w:rPr>
        <w:t xml:space="preserve">Directiei Comerciale </w:t>
      </w:r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din cadrul Administratiei Zonei Libere Giurgiu S.A,  spre ducere la indeplinire,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:rsidR="002A2565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CC5B6D" w:rsidRDefault="00CC5B6D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>Ghita Niculae</w:t>
      </w:r>
    </w:p>
    <w:p w:rsidR="00CC5B6D" w:rsidRPr="003823D0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9E53D2">
        <w:rPr>
          <w:rFonts w:asciiTheme="majorHAnsi" w:hAnsiTheme="majorHAnsi" w:cs="Arial"/>
          <w:sz w:val="24"/>
          <w:szCs w:val="24"/>
          <w:lang w:val="fr-FR"/>
        </w:rPr>
        <w:t>2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2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36F" w:rsidRDefault="00B2636F">
      <w:r>
        <w:separator/>
      </w:r>
    </w:p>
  </w:endnote>
  <w:endnote w:type="continuationSeparator" w:id="0">
    <w:p w:rsidR="00B2636F" w:rsidRDefault="00B2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0E65" w:rsidRDefault="005C0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5C0E65" w:rsidRDefault="005C0E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36F" w:rsidRDefault="00B2636F">
      <w:r>
        <w:separator/>
      </w:r>
    </w:p>
  </w:footnote>
  <w:footnote w:type="continuationSeparator" w:id="0">
    <w:p w:rsidR="00B2636F" w:rsidRDefault="00B26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6"/>
  </w:num>
  <w:num w:numId="5">
    <w:abstractNumId w:val="32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3A47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B7CFC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637A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E5677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8516518-FECC-43BE-BFDC-C36356BC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1511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6</cp:revision>
  <cp:lastPrinted>2018-04-03T10:07:00Z</cp:lastPrinted>
  <dcterms:created xsi:type="dcterms:W3CDTF">2018-04-03T08:32:00Z</dcterms:created>
  <dcterms:modified xsi:type="dcterms:W3CDTF">2018-04-03T10:12:00Z</dcterms:modified>
</cp:coreProperties>
</file>