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B1073D">
        <w:rPr>
          <w:rFonts w:ascii="Cambria" w:hAnsi="Cambria" w:cs="Arial"/>
          <w:szCs w:val="28"/>
          <w:lang w:val="ro-RO"/>
        </w:rPr>
        <w:t>90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9A3AB9">
        <w:rPr>
          <w:rFonts w:ascii="Cambria" w:hAnsi="Cambria" w:cs="Arial"/>
          <w:szCs w:val="28"/>
          <w:lang w:val="ro-RO"/>
        </w:rPr>
        <w:t>24.08.</w:t>
      </w:r>
      <w:r w:rsidR="003428F3">
        <w:rPr>
          <w:rFonts w:ascii="Cambria" w:hAnsi="Cambria" w:cs="Arial"/>
          <w:szCs w:val="28"/>
          <w:lang w:val="ro-RO"/>
        </w:rPr>
        <w:t>2018</w:t>
      </w: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9A3AB9">
        <w:rPr>
          <w:rFonts w:ascii="Cambria" w:hAnsi="Cambria" w:cs="Arial"/>
          <w:sz w:val="22"/>
          <w:szCs w:val="22"/>
        </w:rPr>
        <w:t>24.08</w:t>
      </w:r>
      <w:r w:rsidR="008E5601">
        <w:rPr>
          <w:rFonts w:ascii="Cambria" w:hAnsi="Cambria" w:cs="Arial"/>
          <w:sz w:val="22"/>
          <w:szCs w:val="22"/>
        </w:rPr>
        <w:t>.2018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8E5601" w:rsidRDefault="004E5FBE" w:rsidP="004F0911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F113B8" w:rsidRPr="00F113B8" w:rsidRDefault="00F113B8" w:rsidP="00F113B8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F113B8">
        <w:rPr>
          <w:rFonts w:asciiTheme="majorHAnsi" w:hAnsiTheme="majorHAnsi" w:cs="Arial"/>
          <w:sz w:val="24"/>
          <w:szCs w:val="24"/>
          <w:lang w:val="it-IT"/>
        </w:rPr>
        <w:t>Referat Administratia Zonei Libere nr. 7086/23.08.2018;</w:t>
      </w:r>
    </w:p>
    <w:p w:rsidR="00F113B8" w:rsidRPr="00F113B8" w:rsidRDefault="00F113B8" w:rsidP="00F113B8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F113B8">
        <w:rPr>
          <w:rFonts w:asciiTheme="majorHAnsi" w:hAnsiTheme="majorHAnsi" w:cs="Arial"/>
          <w:sz w:val="24"/>
          <w:szCs w:val="24"/>
          <w:lang w:val="it-IT"/>
        </w:rPr>
        <w:t xml:space="preserve">Raport de evaluare nr. 6938/14.08.2018 intocmit de evaluator autorizat ing. Popa ionel Stefan Cristian ; </w:t>
      </w:r>
    </w:p>
    <w:p w:rsidR="000A381F" w:rsidRPr="008E5601" w:rsidRDefault="00487ED7" w:rsidP="00CC5A87">
      <w:pPr>
        <w:pStyle w:val="ListParagraph"/>
        <w:numPr>
          <w:ilvl w:val="0"/>
          <w:numId w:val="16"/>
        </w:numPr>
        <w:tabs>
          <w:tab w:val="left" w:pos="0"/>
        </w:tabs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8E5601">
        <w:rPr>
          <w:rFonts w:asciiTheme="majorHAnsi" w:hAnsiTheme="majorHAnsi" w:cs="Arial"/>
          <w:sz w:val="24"/>
          <w:szCs w:val="24"/>
          <w:lang w:val="it-IT"/>
        </w:rPr>
        <w:t>Prevederile art. 14 si art</w:t>
      </w:r>
      <w:r w:rsidR="00B464AB" w:rsidRPr="008E5601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Pr="008E5601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E5601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8E5601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AB2A9A" w:rsidRPr="009A3AB9" w:rsidRDefault="00144A1A" w:rsidP="006F0B26">
      <w:pPr>
        <w:pStyle w:val="ListParagraph"/>
        <w:keepNext/>
        <w:keepLines/>
        <w:numPr>
          <w:ilvl w:val="0"/>
          <w:numId w:val="16"/>
        </w:numPr>
        <w:spacing w:after="0" w:line="240" w:lineRule="auto"/>
        <w:ind w:left="0"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9A3AB9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9A3AB9">
        <w:rPr>
          <w:rFonts w:asciiTheme="majorHAnsi" w:hAnsiTheme="majorHAnsi" w:cs="Arial"/>
          <w:sz w:val="24"/>
          <w:szCs w:val="24"/>
        </w:rPr>
        <w:t>31/1990, republicată,  privind societăţile comerciale</w:t>
      </w:r>
      <w:bookmarkStart w:id="0" w:name="bookmark3"/>
    </w:p>
    <w:p w:rsidR="009D4197" w:rsidRDefault="009D4197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FC03D3" w:rsidRDefault="00FC03D3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AB7638" w:rsidRDefault="003A4426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0"/>
    </w:p>
    <w:p w:rsidR="00FC03D3" w:rsidRDefault="00FC03D3" w:rsidP="00CB196C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</w:p>
    <w:p w:rsidR="00FC03D3" w:rsidRDefault="00FC03D3" w:rsidP="00CB196C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z w:val="24"/>
          <w:szCs w:val="24"/>
          <w:lang w:val="fr-FR"/>
        </w:rPr>
      </w:pPr>
    </w:p>
    <w:p w:rsidR="00F113B8" w:rsidRPr="00F113B8" w:rsidRDefault="00F113B8" w:rsidP="00F113B8">
      <w:pPr>
        <w:pStyle w:val="ListParagraph"/>
        <w:spacing w:line="360" w:lineRule="auto"/>
        <w:ind w:left="-9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bookmarkStart w:id="1" w:name="_GoBack"/>
      <w:r w:rsidRPr="00F113B8">
        <w:rPr>
          <w:rFonts w:asciiTheme="majorHAnsi" w:hAnsiTheme="majorHAnsi" w:cs="Arial"/>
          <w:b/>
          <w:bCs/>
          <w:sz w:val="24"/>
          <w:szCs w:val="24"/>
          <w:lang w:val="fr-FR"/>
        </w:rPr>
        <w:t>Art.1</w:t>
      </w:r>
      <w:r w:rsidRPr="00F113B8">
        <w:rPr>
          <w:rFonts w:asciiTheme="majorHAnsi" w:hAnsiTheme="majorHAnsi" w:cs="Arial"/>
          <w:sz w:val="24"/>
          <w:szCs w:val="24"/>
          <w:lang w:val="fr-FR"/>
        </w:rPr>
        <w:t xml:space="preserve">  Se aproba valorificarea activului/imobilului “</w:t>
      </w:r>
      <w:r w:rsidRPr="00F113B8">
        <w:rPr>
          <w:rFonts w:asciiTheme="majorHAnsi" w:hAnsiTheme="majorHAnsi"/>
        </w:rPr>
        <w:t xml:space="preserve"> </w:t>
      </w:r>
      <w:r w:rsidRPr="00F113B8">
        <w:rPr>
          <w:rFonts w:asciiTheme="majorHAnsi" w:hAnsiTheme="majorHAnsi" w:cs="Arial"/>
          <w:sz w:val="24"/>
          <w:szCs w:val="24"/>
          <w:lang w:val="fr-FR"/>
        </w:rPr>
        <w:t>constructie cu destinatie depozit in suprafata de 298.82 mp si constructie cu destinatie depoz</w:t>
      </w:r>
      <w:r w:rsidRPr="00F113B8">
        <w:rPr>
          <w:rFonts w:asciiTheme="majorHAnsi" w:hAnsiTheme="majorHAnsi" w:cs="Arial"/>
          <w:sz w:val="24"/>
          <w:szCs w:val="24"/>
          <w:lang w:val="fr-FR"/>
        </w:rPr>
        <w:t xml:space="preserve">it  in suprafata de 621.72 mp» </w:t>
      </w:r>
      <w:r w:rsidRPr="00F113B8">
        <w:rPr>
          <w:rFonts w:asciiTheme="majorHAnsi" w:hAnsiTheme="majorHAnsi" w:cs="Arial"/>
          <w:sz w:val="24"/>
          <w:szCs w:val="24"/>
          <w:lang w:val="fr-FR"/>
        </w:rPr>
        <w:t xml:space="preserve"> proprietatea Zonei Libere Giurgiu si aprobarea raportului de evaluare nr. 6938/14.08.2018 ;” , proprietatea Administratiei Zonei Libere Giurgiu S.A   prin procedura prevazuta de Regulamentul privind organizarea si desfasurarea procedurii de vanzare prin licitatie publica deschisa cu strigarea a  Bunurilor mobile si imobile aprobat la nivelul Administratiei in  conformitate cu  rapoartul de evaluare intocmit de ing. Popa ionel Stefan Cristian  nr. 6938/14.08.2018 la valoarea de pornire la licitatie de  271.592 ron  fara tva ;</w:t>
      </w:r>
    </w:p>
    <w:p w:rsidR="00F113B8" w:rsidRPr="00F113B8" w:rsidRDefault="00F113B8" w:rsidP="00F113B8">
      <w:pPr>
        <w:pStyle w:val="ListParagraph"/>
        <w:spacing w:line="360" w:lineRule="auto"/>
        <w:ind w:left="-9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113B8" w:rsidRPr="00F113B8" w:rsidRDefault="00F113B8" w:rsidP="00F113B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F113B8">
        <w:rPr>
          <w:rFonts w:asciiTheme="majorHAnsi" w:hAnsiTheme="majorHAnsi" w:cs="Arial"/>
          <w:sz w:val="24"/>
          <w:szCs w:val="24"/>
          <w:lang w:val="fr-FR"/>
        </w:rPr>
        <w:t xml:space="preserve">          </w:t>
      </w:r>
      <w:r w:rsidRPr="00F113B8">
        <w:rPr>
          <w:rFonts w:asciiTheme="majorHAnsi" w:hAnsiTheme="majorHAnsi" w:cs="Arial"/>
          <w:b/>
          <w:sz w:val="24"/>
          <w:szCs w:val="24"/>
          <w:lang w:val="fr-FR"/>
        </w:rPr>
        <w:t>Art.2.</w:t>
      </w:r>
      <w:r w:rsidRPr="00F113B8">
        <w:rPr>
          <w:rFonts w:asciiTheme="majorHAnsi" w:hAnsiTheme="majorHAnsi" w:cs="Arial"/>
          <w:sz w:val="24"/>
          <w:szCs w:val="24"/>
          <w:lang w:val="fr-FR"/>
        </w:rPr>
        <w:t xml:space="preserve"> Vanzarea se va efectua prin licitatie publica deschisa  cu strigare conform regulamentului aprobat prin decizia Consiliului de Administratie al S.C Administratia Zonei </w:t>
      </w:r>
      <w:r w:rsidRPr="00F113B8">
        <w:rPr>
          <w:rFonts w:asciiTheme="majorHAnsi" w:hAnsiTheme="majorHAnsi" w:cs="Arial"/>
          <w:sz w:val="24"/>
          <w:szCs w:val="24"/>
          <w:lang w:val="fr-FR"/>
        </w:rPr>
        <w:lastRenderedPageBreak/>
        <w:t>Libere Giurgiu S.A. nr.107/15.04.2016  modificata si completata prin decizia CA nr. 144/02.08.2017</w:t>
      </w:r>
      <w:r w:rsidRPr="00F113B8">
        <w:rPr>
          <w:rFonts w:asciiTheme="majorHAnsi" w:hAnsiTheme="majorHAnsi" w:cs="Arial"/>
          <w:sz w:val="24"/>
          <w:szCs w:val="24"/>
          <w:lang w:val="fr-FR"/>
        </w:rPr>
        <w:t> ;</w:t>
      </w:r>
    </w:p>
    <w:bookmarkEnd w:id="1"/>
    <w:p w:rsidR="00A21452" w:rsidRDefault="00CB196C" w:rsidP="00F113B8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b/>
          <w:sz w:val="24"/>
          <w:szCs w:val="24"/>
          <w:lang w:val="fr-FR"/>
        </w:rPr>
        <w:t>A</w:t>
      </w:r>
      <w:r w:rsidR="00FC03D3">
        <w:rPr>
          <w:rFonts w:asciiTheme="majorHAnsi" w:hAnsiTheme="majorHAnsi" w:cs="Arial"/>
          <w:b/>
          <w:sz w:val="24"/>
          <w:szCs w:val="24"/>
          <w:lang w:val="fr-FR"/>
        </w:rPr>
        <w:t>rt. 3</w:t>
      </w:r>
      <w:r w:rsidR="00CD2E34" w:rsidRPr="00CD2E34">
        <w:rPr>
          <w:rFonts w:asciiTheme="majorHAnsi" w:hAnsiTheme="majorHAnsi" w:cs="Arial"/>
          <w:b/>
          <w:sz w:val="24"/>
          <w:szCs w:val="24"/>
          <w:lang w:val="fr-FR"/>
        </w:rPr>
        <w:t>.</w:t>
      </w:r>
      <w:r w:rsidR="00CD2E34" w:rsidRPr="00CD2E34">
        <w:rPr>
          <w:rFonts w:asciiTheme="majorHAnsi" w:hAnsiTheme="majorHAnsi" w:cs="Arial"/>
          <w:sz w:val="24"/>
          <w:szCs w:val="24"/>
          <w:lang w:val="fr-FR"/>
        </w:rPr>
        <w:t xml:space="preserve">  Prezenta hotarare se va comunica prin intermediul Directorului General, Serviciului </w:t>
      </w:r>
      <w:r>
        <w:rPr>
          <w:rFonts w:asciiTheme="majorHAnsi" w:hAnsiTheme="majorHAnsi" w:cs="Arial"/>
          <w:sz w:val="24"/>
          <w:szCs w:val="24"/>
          <w:lang w:val="fr-FR"/>
        </w:rPr>
        <w:t>Economic Contabilitate</w:t>
      </w:r>
      <w:r w:rsidR="009A3AB9">
        <w:rPr>
          <w:rFonts w:asciiTheme="majorHAnsi" w:hAnsiTheme="majorHAnsi" w:cs="Arial"/>
          <w:sz w:val="24"/>
          <w:szCs w:val="24"/>
          <w:lang w:val="fr-FR"/>
        </w:rPr>
        <w:t xml:space="preserve"> si </w:t>
      </w:r>
      <w:r w:rsidR="00CD2E34" w:rsidRPr="00CD2E34">
        <w:rPr>
          <w:rFonts w:asciiTheme="majorHAnsi" w:hAnsiTheme="majorHAnsi" w:cs="Arial"/>
          <w:sz w:val="24"/>
          <w:szCs w:val="24"/>
          <w:lang w:val="fr-FR"/>
        </w:rPr>
        <w:t>din cadrul Administratiei Zonei Libere Giurgiu S.A,  spre ducere la indeplinire,</w:t>
      </w:r>
    </w:p>
    <w:p w:rsidR="00CD2E34" w:rsidRDefault="00CD2E34" w:rsidP="00A21452">
      <w:pPr>
        <w:ind w:firstLine="720"/>
        <w:contextualSpacing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CD2E34" w:rsidRPr="00A21452" w:rsidRDefault="00CD2E34" w:rsidP="00A21452">
      <w:pPr>
        <w:ind w:firstLine="720"/>
        <w:contextualSpacing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</w:t>
      </w:r>
      <w:r w:rsidR="00AD7C22">
        <w:rPr>
          <w:rFonts w:asciiTheme="majorHAnsi" w:hAnsiTheme="majorHAnsi" w:cs="Arial"/>
          <w:sz w:val="24"/>
          <w:szCs w:val="24"/>
          <w:lang w:val="fr-FR"/>
        </w:rPr>
        <w:t>Giurgiu S.A., prin imputernicit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,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AD7C22" w:rsidRPr="003823D0" w:rsidRDefault="00AD7C22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2A2565" w:rsidRDefault="002A2565" w:rsidP="009E53D2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C23" w:rsidRDefault="001C7C23">
      <w:r>
        <w:separator/>
      </w:r>
    </w:p>
  </w:endnote>
  <w:endnote w:type="continuationSeparator" w:id="0">
    <w:p w:rsidR="001C7C23" w:rsidRDefault="001C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E65" w:rsidRDefault="005C0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C0E65" w:rsidRDefault="005C0E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E65" w:rsidRDefault="005C0E65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5C0E65" w:rsidRDefault="005C0E6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C23" w:rsidRDefault="001C7C23">
      <w:r>
        <w:separator/>
      </w:r>
    </w:p>
  </w:footnote>
  <w:footnote w:type="continuationSeparator" w:id="0">
    <w:p w:rsidR="001C7C23" w:rsidRDefault="001C7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9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6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0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5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0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3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6"/>
  </w:num>
  <w:num w:numId="3">
    <w:abstractNumId w:val="25"/>
  </w:num>
  <w:num w:numId="4">
    <w:abstractNumId w:val="7"/>
  </w:num>
  <w:num w:numId="5">
    <w:abstractNumId w:val="35"/>
  </w:num>
  <w:num w:numId="6">
    <w:abstractNumId w:val="32"/>
  </w:num>
  <w:num w:numId="7">
    <w:abstractNumId w:val="15"/>
  </w:num>
  <w:num w:numId="8">
    <w:abstractNumId w:val="31"/>
  </w:num>
  <w:num w:numId="9">
    <w:abstractNumId w:val="3"/>
  </w:num>
  <w:num w:numId="10">
    <w:abstractNumId w:val="13"/>
  </w:num>
  <w:num w:numId="11">
    <w:abstractNumId w:val="21"/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11"/>
  </w:num>
  <w:num w:numId="16">
    <w:abstractNumId w:val="0"/>
  </w:num>
  <w:num w:numId="17">
    <w:abstractNumId w:val="10"/>
  </w:num>
  <w:num w:numId="18">
    <w:abstractNumId w:val="5"/>
  </w:num>
  <w:num w:numId="19">
    <w:abstractNumId w:val="27"/>
  </w:num>
  <w:num w:numId="20">
    <w:abstractNumId w:val="28"/>
  </w:num>
  <w:num w:numId="21">
    <w:abstractNumId w:val="14"/>
  </w:num>
  <w:num w:numId="22">
    <w:abstractNumId w:val="17"/>
  </w:num>
  <w:num w:numId="23">
    <w:abstractNumId w:val="8"/>
  </w:num>
  <w:num w:numId="24">
    <w:abstractNumId w:val="24"/>
  </w:num>
  <w:num w:numId="25">
    <w:abstractNumId w:val="26"/>
  </w:num>
  <w:num w:numId="26">
    <w:abstractNumId w:val="20"/>
  </w:num>
  <w:num w:numId="27">
    <w:abstractNumId w:val="9"/>
  </w:num>
  <w:num w:numId="28">
    <w:abstractNumId w:val="4"/>
  </w:num>
  <w:num w:numId="29">
    <w:abstractNumId w:val="6"/>
  </w:num>
  <w:num w:numId="30">
    <w:abstractNumId w:val="2"/>
  </w:num>
  <w:num w:numId="31">
    <w:abstractNumId w:val="29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4"/>
  </w:num>
  <w:num w:numId="36">
    <w:abstractNumId w:val="19"/>
  </w:num>
  <w:num w:numId="3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E05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1E0A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0E83"/>
    <w:rsid w:val="000D130D"/>
    <w:rsid w:val="000D364F"/>
    <w:rsid w:val="000D6748"/>
    <w:rsid w:val="000E1A28"/>
    <w:rsid w:val="000E2087"/>
    <w:rsid w:val="000E2E1D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011F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2A9E"/>
    <w:rsid w:val="002F3A47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0AD5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B7CFC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0911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1444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6F4A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52F1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B637A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22"/>
    <w:rsid w:val="00A025E7"/>
    <w:rsid w:val="00A0294D"/>
    <w:rsid w:val="00A03C00"/>
    <w:rsid w:val="00A045E3"/>
    <w:rsid w:val="00A04700"/>
    <w:rsid w:val="00A05B35"/>
    <w:rsid w:val="00A065D5"/>
    <w:rsid w:val="00A10CDC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4394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76A1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3746"/>
    <w:rsid w:val="00C34D16"/>
    <w:rsid w:val="00C3500E"/>
    <w:rsid w:val="00C35802"/>
    <w:rsid w:val="00C35C06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A87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E46"/>
    <w:rsid w:val="00CE16E2"/>
    <w:rsid w:val="00CE1B1A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6285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30B"/>
    <w:rsid w:val="00D8049E"/>
    <w:rsid w:val="00D82620"/>
    <w:rsid w:val="00D859C2"/>
    <w:rsid w:val="00D85EF6"/>
    <w:rsid w:val="00D85FAD"/>
    <w:rsid w:val="00D90F0B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10A45"/>
    <w:rsid w:val="00F113B8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4943"/>
    <w:rsid w:val="00FD58CD"/>
    <w:rsid w:val="00FD60D0"/>
    <w:rsid w:val="00FD62C2"/>
    <w:rsid w:val="00FD7D4A"/>
    <w:rsid w:val="00FD7F8E"/>
    <w:rsid w:val="00FE0C7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96A272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6ABA874-42BB-4349-BE77-D1D8F132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2054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4</cp:revision>
  <cp:lastPrinted>2018-08-24T10:26:00Z</cp:lastPrinted>
  <dcterms:created xsi:type="dcterms:W3CDTF">2018-09-06T08:39:00Z</dcterms:created>
  <dcterms:modified xsi:type="dcterms:W3CDTF">2018-09-06T08:44:00Z</dcterms:modified>
</cp:coreProperties>
</file>