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396BB388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4F121B">
        <w:rPr>
          <w:rFonts w:ascii="Cambria" w:hAnsi="Cambria" w:cs="Arial"/>
          <w:szCs w:val="28"/>
          <w:lang w:val="ro-RO"/>
        </w:rPr>
        <w:t>1</w:t>
      </w:r>
      <w:r w:rsidR="00A00632">
        <w:rPr>
          <w:rFonts w:ascii="Cambria" w:hAnsi="Cambria" w:cs="Arial"/>
          <w:szCs w:val="28"/>
          <w:lang w:val="ro-RO"/>
        </w:rPr>
        <w:t>2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076CC">
        <w:rPr>
          <w:rFonts w:ascii="Cambria" w:hAnsi="Cambria" w:cs="Arial"/>
          <w:szCs w:val="28"/>
          <w:lang w:val="ro-RO"/>
        </w:rPr>
        <w:t>2</w:t>
      </w:r>
      <w:r w:rsidR="004F121B">
        <w:rPr>
          <w:rFonts w:ascii="Cambria" w:hAnsi="Cambria" w:cs="Arial"/>
          <w:szCs w:val="28"/>
          <w:lang w:val="ro-RO"/>
        </w:rPr>
        <w:t>5</w:t>
      </w:r>
      <w:r w:rsidR="0032273E">
        <w:rPr>
          <w:rFonts w:ascii="Cambria" w:hAnsi="Cambria" w:cs="Arial"/>
          <w:szCs w:val="28"/>
          <w:lang w:val="ro-RO"/>
        </w:rPr>
        <w:t>.</w:t>
      </w:r>
      <w:r w:rsidR="00FA093B">
        <w:rPr>
          <w:rFonts w:ascii="Cambria" w:hAnsi="Cambria" w:cs="Arial"/>
          <w:szCs w:val="28"/>
          <w:lang w:val="ro-RO"/>
        </w:rPr>
        <w:t>0</w:t>
      </w:r>
      <w:r w:rsidR="004F121B">
        <w:rPr>
          <w:rFonts w:ascii="Cambria" w:hAnsi="Cambria" w:cs="Arial"/>
          <w:szCs w:val="28"/>
          <w:lang w:val="ro-RO"/>
        </w:rPr>
        <w:t>4</w:t>
      </w:r>
      <w:r w:rsidR="0032273E">
        <w:rPr>
          <w:rFonts w:ascii="Cambria" w:hAnsi="Cambria" w:cs="Arial"/>
          <w:szCs w:val="28"/>
          <w:lang w:val="ro-RO"/>
        </w:rPr>
        <w:t>.201</w:t>
      </w:r>
      <w:r w:rsidR="00FA093B">
        <w:rPr>
          <w:rFonts w:ascii="Cambria" w:hAnsi="Cambria" w:cs="Arial"/>
          <w:szCs w:val="28"/>
          <w:lang w:val="ro-RO"/>
        </w:rPr>
        <w:t>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71C987D5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4F121B">
        <w:rPr>
          <w:rFonts w:ascii="Cambria" w:hAnsi="Cambria" w:cs="Arial"/>
          <w:sz w:val="22"/>
          <w:szCs w:val="22"/>
        </w:rPr>
        <w:t>25</w:t>
      </w:r>
      <w:r w:rsidR="0032273E">
        <w:rPr>
          <w:rFonts w:ascii="Cambria" w:hAnsi="Cambria" w:cs="Arial"/>
          <w:sz w:val="22"/>
          <w:szCs w:val="22"/>
        </w:rPr>
        <w:t>.</w:t>
      </w:r>
      <w:r w:rsidR="004F121B">
        <w:rPr>
          <w:rFonts w:ascii="Cambria" w:hAnsi="Cambria" w:cs="Arial"/>
          <w:sz w:val="22"/>
          <w:szCs w:val="22"/>
        </w:rPr>
        <w:t>04</w:t>
      </w:r>
      <w:r w:rsidR="0032273E">
        <w:rPr>
          <w:rFonts w:ascii="Cambria" w:hAnsi="Cambria" w:cs="Arial"/>
          <w:sz w:val="22"/>
          <w:szCs w:val="22"/>
        </w:rPr>
        <w:t>.201</w:t>
      </w:r>
      <w:r w:rsidR="00FA093B">
        <w:rPr>
          <w:rFonts w:ascii="Cambria" w:hAnsi="Cambria" w:cs="Arial"/>
          <w:sz w:val="22"/>
          <w:szCs w:val="22"/>
        </w:rPr>
        <w:t>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105EB605" w:rsidR="004E5FBE" w:rsidRDefault="003A4426" w:rsidP="004F0911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1C799125" w14:textId="77777777" w:rsidR="00F43FA5" w:rsidRPr="008E5601" w:rsidRDefault="00F43FA5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14:paraId="7928B576" w14:textId="573316DE" w:rsidR="0096549D" w:rsidRDefault="0096549D" w:rsidP="0096549D">
      <w:pPr>
        <w:pStyle w:val="Listparagraf"/>
        <w:spacing w:line="240" w:lineRule="auto"/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  </w:t>
      </w:r>
      <w:r w:rsidR="00DD6DB8">
        <w:rPr>
          <w:rFonts w:asciiTheme="majorHAnsi" w:hAnsiTheme="majorHAnsi"/>
          <w:sz w:val="24"/>
          <w:szCs w:val="24"/>
          <w:lang w:val="it-IT"/>
        </w:rPr>
        <w:t xml:space="preserve"> -  </w:t>
      </w:r>
      <w:r w:rsidR="003F0383" w:rsidRPr="00DD6DB8">
        <w:rPr>
          <w:rFonts w:asciiTheme="majorHAnsi" w:hAnsiTheme="majorHAnsi"/>
          <w:sz w:val="24"/>
          <w:szCs w:val="24"/>
          <w:lang w:val="it-IT"/>
        </w:rPr>
        <w:t xml:space="preserve">Hotararea Consiliului local al Municipiului Giurgiu  nr. </w:t>
      </w:r>
      <w:r w:rsidR="004F121B">
        <w:rPr>
          <w:rFonts w:asciiTheme="majorHAnsi" w:hAnsiTheme="majorHAnsi"/>
          <w:sz w:val="24"/>
          <w:szCs w:val="24"/>
          <w:lang w:val="it-IT"/>
        </w:rPr>
        <w:t>12</w:t>
      </w:r>
      <w:r w:rsidR="00866926">
        <w:rPr>
          <w:rFonts w:asciiTheme="majorHAnsi" w:hAnsiTheme="majorHAnsi"/>
          <w:sz w:val="24"/>
          <w:szCs w:val="24"/>
          <w:lang w:val="it-IT"/>
        </w:rPr>
        <w:t>8</w:t>
      </w:r>
      <w:r w:rsidR="004F121B">
        <w:rPr>
          <w:rFonts w:asciiTheme="majorHAnsi" w:hAnsiTheme="majorHAnsi"/>
          <w:sz w:val="24"/>
          <w:szCs w:val="24"/>
          <w:lang w:val="it-IT"/>
        </w:rPr>
        <w:t>/24.04.2019</w:t>
      </w:r>
      <w:r>
        <w:rPr>
          <w:rFonts w:asciiTheme="majorHAnsi" w:hAnsiTheme="majorHAnsi"/>
          <w:sz w:val="24"/>
          <w:szCs w:val="24"/>
          <w:lang w:val="it-IT"/>
        </w:rPr>
        <w:t>;</w:t>
      </w:r>
    </w:p>
    <w:p w14:paraId="5C5CD892" w14:textId="655DAEC5" w:rsidR="0096549D" w:rsidRDefault="0096549D" w:rsidP="0096549D">
      <w:pPr>
        <w:pStyle w:val="Listparagraf"/>
        <w:spacing w:line="240" w:lineRule="auto"/>
        <w:ind w:left="0"/>
        <w:jc w:val="both"/>
        <w:rPr>
          <w:rFonts w:asciiTheme="majorHAnsi" w:hAnsiTheme="majorHAnsi" w:cs="Arial"/>
          <w:bCs/>
          <w:sz w:val="24"/>
          <w:szCs w:val="24"/>
        </w:rPr>
      </w:pPr>
      <w:r w:rsidRPr="0096549D">
        <w:rPr>
          <w:rFonts w:asciiTheme="majorHAnsi" w:hAnsiTheme="majorHAnsi" w:cs="Arial"/>
          <w:bCs/>
          <w:sz w:val="24"/>
          <w:szCs w:val="24"/>
        </w:rPr>
        <w:t xml:space="preserve">     -    </w:t>
      </w:r>
      <w:r w:rsidR="00866926" w:rsidRPr="00866926">
        <w:rPr>
          <w:rFonts w:asciiTheme="majorHAnsi" w:hAnsiTheme="majorHAnsi" w:cs="Arial"/>
          <w:bCs/>
          <w:sz w:val="24"/>
          <w:szCs w:val="24"/>
          <w:lang w:val="en-US"/>
        </w:rPr>
        <w:t>Referat nr. 2951/09.04.2019;</w:t>
      </w:r>
      <w:bookmarkStart w:id="0" w:name="_GoBack"/>
      <w:bookmarkEnd w:id="0"/>
    </w:p>
    <w:p w14:paraId="2FF8B165" w14:textId="77777777" w:rsidR="0096549D" w:rsidRDefault="0096549D" w:rsidP="0096549D">
      <w:pPr>
        <w:pStyle w:val="Listparagraf"/>
        <w:spacing w:line="240" w:lineRule="auto"/>
        <w:ind w:left="0"/>
        <w:jc w:val="both"/>
        <w:rPr>
          <w:rFonts w:asciiTheme="majorHAnsi" w:hAnsiTheme="majorHAnsi" w:cs="Arial"/>
          <w:bCs/>
          <w:sz w:val="24"/>
          <w:szCs w:val="24"/>
        </w:rPr>
      </w:pPr>
      <w:r w:rsidRPr="0096549D">
        <w:rPr>
          <w:rFonts w:asciiTheme="majorHAnsi" w:hAnsiTheme="majorHAnsi" w:cs="Arial"/>
          <w:bCs/>
          <w:sz w:val="24"/>
          <w:szCs w:val="24"/>
        </w:rPr>
        <w:t xml:space="preserve">     -    Adresa Solicitare VLd Management srl nr. 2946/09.04.2019;</w:t>
      </w:r>
    </w:p>
    <w:p w14:paraId="0F40DBE4" w14:textId="77777777" w:rsidR="0096549D" w:rsidRDefault="0096549D" w:rsidP="0096549D">
      <w:pPr>
        <w:pStyle w:val="Listparagraf"/>
        <w:spacing w:line="240" w:lineRule="auto"/>
        <w:ind w:left="0"/>
        <w:jc w:val="both"/>
        <w:rPr>
          <w:rFonts w:asciiTheme="majorHAnsi" w:hAnsiTheme="majorHAnsi" w:cs="Arial"/>
          <w:bCs/>
          <w:sz w:val="24"/>
          <w:szCs w:val="24"/>
        </w:rPr>
      </w:pPr>
      <w:r w:rsidRPr="0096549D">
        <w:rPr>
          <w:rFonts w:asciiTheme="majorHAnsi" w:hAnsiTheme="majorHAnsi" w:cs="Arial"/>
          <w:bCs/>
          <w:sz w:val="24"/>
          <w:szCs w:val="24"/>
        </w:rPr>
        <w:t xml:space="preserve">     -    Adresa solicitare Serbel import export srl nr. 2943/09.04.2019;</w:t>
      </w:r>
    </w:p>
    <w:p w14:paraId="3E557F2C" w14:textId="48DDDE4F" w:rsidR="000A381F" w:rsidRPr="0072047F" w:rsidRDefault="0096549D" w:rsidP="0096549D">
      <w:pPr>
        <w:pStyle w:val="Listparagraf"/>
        <w:spacing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   </w:t>
      </w:r>
      <w:r w:rsidR="0072047F">
        <w:rPr>
          <w:rFonts w:asciiTheme="majorHAnsi" w:hAnsiTheme="majorHAnsi" w:cs="Arial"/>
          <w:sz w:val="24"/>
          <w:szCs w:val="24"/>
          <w:lang w:val="fr-FR"/>
        </w:rPr>
        <w:t xml:space="preserve"> - 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f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1" w:name="bookmark3"/>
    </w:p>
    <w:p w14:paraId="2EC72E83" w14:textId="77777777" w:rsidR="003345BD" w:rsidRDefault="003345B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60E421E0" w14:textId="36AB6FEA" w:rsidR="003345BD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1"/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387C0734" w14:textId="4B454616" w:rsidR="00866926" w:rsidRPr="00866926" w:rsidRDefault="0072047F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96549D">
        <w:rPr>
          <w:rFonts w:ascii="Arial" w:hAnsi="Arial" w:cs="Arial"/>
          <w:b/>
          <w:bCs/>
          <w:sz w:val="24"/>
          <w:szCs w:val="24"/>
          <w:lang w:val="fr-FR"/>
        </w:rPr>
        <w:t>Art.1.</w:t>
      </w:r>
      <w:r w:rsidRPr="0096549D">
        <w:rPr>
          <w:rFonts w:ascii="Arial" w:hAnsi="Arial" w:cs="Arial"/>
          <w:sz w:val="24"/>
          <w:szCs w:val="24"/>
          <w:lang w:val="fr-FR"/>
        </w:rPr>
        <w:t xml:space="preserve"> </w:t>
      </w:r>
      <w:bookmarkStart w:id="2" w:name="_Hlk531692483"/>
      <w:proofErr w:type="spellStart"/>
      <w:r w:rsidR="0062120C" w:rsidRPr="0096549D">
        <w:rPr>
          <w:rFonts w:ascii="Arial" w:hAnsi="Arial" w:cs="Arial"/>
          <w:sz w:val="24"/>
          <w:szCs w:val="24"/>
          <w:lang w:val="fr-FR"/>
        </w:rPr>
        <w:t>Avand</w:t>
      </w:r>
      <w:proofErr w:type="spellEnd"/>
      <w:r w:rsidR="0062120C" w:rsidRPr="0096549D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="0062120C" w:rsidRPr="0096549D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="0062120C" w:rsidRPr="0096549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120C" w:rsidRPr="0096549D">
        <w:rPr>
          <w:rFonts w:ascii="Arial" w:hAnsi="Arial" w:cs="Arial"/>
          <w:sz w:val="24"/>
          <w:szCs w:val="24"/>
          <w:lang w:val="fr-FR"/>
        </w:rPr>
        <w:t>Hotararea</w:t>
      </w:r>
      <w:proofErr w:type="spellEnd"/>
      <w:r w:rsidR="0062120C" w:rsidRPr="0096549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120C" w:rsidRPr="0096549D">
        <w:rPr>
          <w:rFonts w:ascii="Arial" w:hAnsi="Arial" w:cs="Arial"/>
          <w:sz w:val="24"/>
          <w:szCs w:val="24"/>
          <w:lang w:val="fr-FR"/>
        </w:rPr>
        <w:t>Consiliului</w:t>
      </w:r>
      <w:proofErr w:type="spellEnd"/>
      <w:r w:rsidR="0062120C" w:rsidRPr="0096549D">
        <w:rPr>
          <w:rFonts w:ascii="Arial" w:hAnsi="Arial" w:cs="Arial"/>
          <w:sz w:val="24"/>
          <w:szCs w:val="24"/>
          <w:lang w:val="fr-FR"/>
        </w:rPr>
        <w:t xml:space="preserve"> local nr. </w:t>
      </w:r>
      <w:r w:rsidR="00143D5B" w:rsidRPr="0096549D">
        <w:rPr>
          <w:rFonts w:ascii="Arial" w:hAnsi="Arial" w:cs="Arial"/>
          <w:sz w:val="24"/>
          <w:szCs w:val="24"/>
          <w:lang w:val="fr-FR"/>
        </w:rPr>
        <w:t>12</w:t>
      </w:r>
      <w:r w:rsidR="00866926">
        <w:rPr>
          <w:rFonts w:ascii="Arial" w:hAnsi="Arial" w:cs="Arial"/>
          <w:sz w:val="24"/>
          <w:szCs w:val="24"/>
          <w:lang w:val="fr-FR"/>
        </w:rPr>
        <w:t>8</w:t>
      </w:r>
      <w:r w:rsidR="00143D5B" w:rsidRPr="0096549D">
        <w:rPr>
          <w:rFonts w:ascii="Arial" w:hAnsi="Arial" w:cs="Arial"/>
          <w:sz w:val="24"/>
          <w:szCs w:val="24"/>
          <w:lang w:val="fr-FR"/>
        </w:rPr>
        <w:t>/24.04.</w:t>
      </w:r>
      <w:proofErr w:type="gramStart"/>
      <w:r w:rsidR="00143D5B" w:rsidRPr="0096549D">
        <w:rPr>
          <w:rFonts w:ascii="Arial" w:hAnsi="Arial" w:cs="Arial"/>
          <w:sz w:val="24"/>
          <w:szCs w:val="24"/>
          <w:lang w:val="fr-FR"/>
        </w:rPr>
        <w:t>2019</w:t>
      </w:r>
      <w:r w:rsidR="0062120C" w:rsidRPr="0096549D">
        <w:rPr>
          <w:rFonts w:ascii="Arial" w:hAnsi="Arial" w:cs="Arial"/>
          <w:sz w:val="24"/>
          <w:szCs w:val="24"/>
          <w:lang w:val="fr-FR"/>
        </w:rPr>
        <w:t xml:space="preserve"> </w:t>
      </w:r>
      <w:bookmarkEnd w:id="2"/>
      <w:r w:rsidR="0096549D" w:rsidRPr="0096549D">
        <w:rPr>
          <w:rFonts w:ascii="Arial" w:hAnsi="Arial" w:cs="Arial"/>
          <w:b/>
          <w:bCs/>
          <w:sz w:val="24"/>
          <w:szCs w:val="24"/>
          <w:lang w:val="fr-FR"/>
        </w:rPr>
        <w:t>,</w:t>
      </w:r>
      <w:proofErr w:type="gramEnd"/>
      <w:r w:rsidR="0096549D" w:rsidRPr="0096549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866926">
        <w:rPr>
          <w:rFonts w:ascii="Arial" w:hAnsi="Arial" w:cs="Arial"/>
          <w:noProof/>
          <w:sz w:val="24"/>
          <w:szCs w:val="24"/>
          <w:lang w:val="ro-RO"/>
        </w:rPr>
        <w:t>s</w:t>
      </w:r>
      <w:r w:rsidR="00866926" w:rsidRPr="00866926">
        <w:rPr>
          <w:rFonts w:ascii="Arial" w:hAnsi="Arial" w:cs="Arial"/>
          <w:bCs/>
          <w:noProof/>
          <w:sz w:val="24"/>
          <w:szCs w:val="24"/>
          <w:lang w:val="ro-RO"/>
        </w:rPr>
        <w:t>e aproba  organizarea in data de 04.06.2019 la sediul Societatii Administraţia Zonei Libere Giurgiu S.A., ora 11:00</w:t>
      </w:r>
      <w:r w:rsidR="00866926" w:rsidRPr="00866926">
        <w:rPr>
          <w:rFonts w:ascii="Arial" w:hAnsi="Arial" w:cs="Arial"/>
          <w:bCs/>
          <w:noProof/>
          <w:sz w:val="24"/>
          <w:szCs w:val="24"/>
        </w:rPr>
        <w:t xml:space="preserve"> a licitaţiei de subconcesionare pentru parcela P6G6 – în suprafață 15.369 </w:t>
      </w:r>
      <w:r w:rsidR="00866926" w:rsidRPr="00866926">
        <w:rPr>
          <w:rFonts w:ascii="Arial" w:hAnsi="Arial" w:cs="Arial"/>
          <w:bCs/>
          <w:noProof/>
          <w:sz w:val="24"/>
          <w:szCs w:val="24"/>
          <w:lang w:val="ro-RO"/>
        </w:rPr>
        <w:t>mp, situată în incinta Zonei Libere Giurgiu, si la ora 13.00</w:t>
      </w:r>
      <w:r w:rsidR="00866926" w:rsidRPr="00866926">
        <w:rPr>
          <w:rFonts w:ascii="Arial" w:hAnsi="Arial" w:cs="Arial"/>
          <w:bCs/>
          <w:noProof/>
          <w:sz w:val="24"/>
          <w:szCs w:val="24"/>
        </w:rPr>
        <w:t xml:space="preserve"> licitaţia de subconcesionare pentru parcela P2A2/2 în suprafață 5.545 </w:t>
      </w:r>
      <w:r w:rsidR="00866926" w:rsidRPr="00866926">
        <w:rPr>
          <w:rFonts w:ascii="Arial" w:hAnsi="Arial" w:cs="Arial"/>
          <w:bCs/>
          <w:noProof/>
          <w:sz w:val="24"/>
          <w:szCs w:val="24"/>
          <w:lang w:val="ro-RO"/>
        </w:rPr>
        <w:t>mp, situată în incinta Zonei Libere Giurgiu.</w:t>
      </w:r>
    </w:p>
    <w:p w14:paraId="092D3A13" w14:textId="77777777" w:rsidR="00866926" w:rsidRPr="00866926" w:rsidRDefault="00866926" w:rsidP="00866926">
      <w:pPr>
        <w:spacing w:after="200" w:line="276" w:lineRule="auto"/>
        <w:ind w:left="-91"/>
        <w:contextualSpacing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271998C3" w14:textId="77777777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866926">
        <w:rPr>
          <w:rFonts w:ascii="Arial" w:hAnsi="Arial" w:cs="Arial"/>
          <w:b/>
          <w:bCs/>
          <w:noProof/>
          <w:sz w:val="24"/>
          <w:szCs w:val="24"/>
          <w:lang w:val="ro-RO"/>
        </w:rPr>
        <w:t>Art.2</w:t>
      </w: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t xml:space="preserve"> Se aprobaTariful minim de pornire la licitatie:</w:t>
      </w:r>
    </w:p>
    <w:p w14:paraId="1C062A9D" w14:textId="77777777" w:rsidR="00866926" w:rsidRPr="00866926" w:rsidRDefault="00866926" w:rsidP="00866926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t xml:space="preserve"> </w:t>
      </w:r>
      <w:bookmarkStart w:id="3" w:name="_Hlk5790441"/>
      <w:r w:rsidRPr="00866926">
        <w:rPr>
          <w:rFonts w:ascii="Arial" w:hAnsi="Arial" w:cs="Arial"/>
          <w:bCs/>
          <w:sz w:val="24"/>
          <w:szCs w:val="24"/>
          <w:lang w:val="ro-RO"/>
        </w:rPr>
        <w:t xml:space="preserve">P6G6 – 15.369 mp </w:t>
      </w:r>
      <w:bookmarkEnd w:id="3"/>
      <w:r w:rsidRPr="00866926">
        <w:rPr>
          <w:rFonts w:ascii="Arial" w:hAnsi="Arial" w:cs="Arial"/>
          <w:sz w:val="24"/>
          <w:szCs w:val="24"/>
          <w:lang w:val="ro-RO"/>
        </w:rPr>
        <w:t xml:space="preserve">– </w:t>
      </w:r>
      <w:r w:rsidRPr="00866926">
        <w:rPr>
          <w:rFonts w:ascii="Arial" w:hAnsi="Arial" w:cs="Arial"/>
          <w:bCs/>
          <w:sz w:val="24"/>
          <w:szCs w:val="24"/>
          <w:lang w:val="ro-RO"/>
        </w:rPr>
        <w:t>2,5 euro/mp/an (</w:t>
      </w:r>
      <w:proofErr w:type="spellStart"/>
      <w:r w:rsidRPr="00866926">
        <w:rPr>
          <w:rFonts w:ascii="Arial" w:hAnsi="Arial" w:cs="Arial"/>
          <w:bCs/>
          <w:sz w:val="24"/>
          <w:szCs w:val="24"/>
          <w:lang w:val="ro-RO"/>
        </w:rPr>
        <w:t>fara</w:t>
      </w:r>
      <w:proofErr w:type="spellEnd"/>
      <w:r w:rsidRPr="00866926">
        <w:rPr>
          <w:rFonts w:ascii="Arial" w:hAnsi="Arial" w:cs="Arial"/>
          <w:bCs/>
          <w:sz w:val="24"/>
          <w:szCs w:val="24"/>
          <w:lang w:val="ro-RO"/>
        </w:rPr>
        <w:t xml:space="preserve"> tva)  </w:t>
      </w:r>
    </w:p>
    <w:p w14:paraId="339D7E3C" w14:textId="77777777" w:rsidR="00866926" w:rsidRPr="00866926" w:rsidRDefault="00866926" w:rsidP="0086692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  <w:r w:rsidRPr="00866926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bookmarkStart w:id="4" w:name="_Hlk5790464"/>
      <w:r w:rsidRPr="00866926">
        <w:rPr>
          <w:rFonts w:ascii="Arial" w:hAnsi="Arial" w:cs="Arial"/>
          <w:bCs/>
          <w:sz w:val="24"/>
          <w:szCs w:val="24"/>
          <w:lang w:val="ro-RO"/>
        </w:rPr>
        <w:t>P2A2/2 – 5.545 mp</w:t>
      </w:r>
      <w:r w:rsidRPr="00866926">
        <w:rPr>
          <w:rFonts w:ascii="Arial" w:hAnsi="Arial" w:cs="Arial"/>
          <w:sz w:val="24"/>
          <w:szCs w:val="24"/>
          <w:lang w:val="ro-RO"/>
        </w:rPr>
        <w:t xml:space="preserve"> </w:t>
      </w:r>
      <w:bookmarkStart w:id="5" w:name="_Hlk535578721"/>
      <w:bookmarkEnd w:id="4"/>
      <w:r w:rsidRPr="00866926">
        <w:rPr>
          <w:rFonts w:ascii="Arial" w:hAnsi="Arial" w:cs="Arial"/>
          <w:sz w:val="24"/>
          <w:szCs w:val="24"/>
          <w:lang w:val="ro-RO"/>
        </w:rPr>
        <w:t xml:space="preserve">– </w:t>
      </w:r>
      <w:r w:rsidRPr="00866926">
        <w:rPr>
          <w:rFonts w:ascii="Arial" w:hAnsi="Arial" w:cs="Arial"/>
          <w:bCs/>
          <w:sz w:val="24"/>
          <w:szCs w:val="24"/>
          <w:lang w:val="ro-RO"/>
        </w:rPr>
        <w:t>2,5 euro/mp/an (</w:t>
      </w:r>
      <w:proofErr w:type="spellStart"/>
      <w:r w:rsidRPr="00866926">
        <w:rPr>
          <w:rFonts w:ascii="Arial" w:hAnsi="Arial" w:cs="Arial"/>
          <w:bCs/>
          <w:sz w:val="24"/>
          <w:szCs w:val="24"/>
          <w:lang w:val="ro-RO"/>
        </w:rPr>
        <w:t>fara</w:t>
      </w:r>
      <w:proofErr w:type="spellEnd"/>
      <w:r w:rsidRPr="00866926">
        <w:rPr>
          <w:rFonts w:ascii="Arial" w:hAnsi="Arial" w:cs="Arial"/>
          <w:bCs/>
          <w:sz w:val="24"/>
          <w:szCs w:val="24"/>
          <w:lang w:val="ro-RO"/>
        </w:rPr>
        <w:t xml:space="preserve"> tva)</w:t>
      </w:r>
      <w:bookmarkEnd w:id="5"/>
    </w:p>
    <w:p w14:paraId="3C009C4A" w14:textId="77777777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7E788A36" w14:textId="77777777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866926">
        <w:rPr>
          <w:rFonts w:ascii="Arial" w:hAnsi="Arial" w:cs="Arial"/>
          <w:b/>
          <w:bCs/>
          <w:noProof/>
          <w:sz w:val="24"/>
          <w:szCs w:val="24"/>
          <w:lang w:val="ro-RO"/>
        </w:rPr>
        <w:t>Art.3</w:t>
      </w: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t xml:space="preserve"> Se aproba documentatia necesara desfasurarii licitatiei de subconcesionare a parcelelor prevazute la art.1, compusa din : </w:t>
      </w:r>
    </w:p>
    <w:p w14:paraId="715B36D2" w14:textId="77777777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t>(1) Studiul de oportunitate Anexa 1;</w:t>
      </w:r>
    </w:p>
    <w:p w14:paraId="53530435" w14:textId="77777777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t xml:space="preserve">(2) Regulamentul de organizare şi desfăşurare al licitaţiei din data de 04.06.2019( Anexa 2 si Anexa 3);   </w:t>
      </w:r>
    </w:p>
    <w:p w14:paraId="32D55114" w14:textId="77777777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t xml:space="preserve">(3) Documentaţia de atribuire, compusă din: </w:t>
      </w:r>
    </w:p>
    <w:p w14:paraId="3C942E5A" w14:textId="77777777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t>a) VOL. I - Regulamentul de funcţionare şi Reguli privind desfăşurarea activităţilor în Zona Liberă Giurgiu (Anexa 4);</w:t>
      </w:r>
    </w:p>
    <w:p w14:paraId="1BC3147B" w14:textId="77777777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lastRenderedPageBreak/>
        <w:t xml:space="preserve">b) VOL. II    -  Caietul de sarcini pentru parcela  </w:t>
      </w:r>
      <w:r w:rsidRPr="00866926">
        <w:rPr>
          <w:rFonts w:ascii="Arial" w:hAnsi="Arial" w:cs="Arial"/>
          <w:bCs/>
          <w:sz w:val="24"/>
          <w:szCs w:val="24"/>
          <w:lang w:val="ro-RO"/>
        </w:rPr>
        <w:t>P6G6 – 15.369 mp (Anexa 5)și P2A2/2 – 5.545 mp (anexa 6)</w:t>
      </w:r>
      <w:r w:rsidRPr="00866926">
        <w:rPr>
          <w:rFonts w:ascii="Arial" w:hAnsi="Arial" w:cs="Arial"/>
          <w:sz w:val="24"/>
          <w:szCs w:val="24"/>
          <w:lang w:val="ro-RO"/>
        </w:rPr>
        <w:t xml:space="preserve"> ;</w:t>
      </w:r>
    </w:p>
    <w:p w14:paraId="25F567BC" w14:textId="77777777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t>c) VOL III - Documente ce se vor prezenta de ofertant;  Oferta tehnica;  Criteriile de evaluare (inclusiv  punctaj  pentru  fiecare  criteriu de evaluare), formularul  ofertei de preţ,  fisa sintetica;(Anexa 7);</w:t>
      </w:r>
    </w:p>
    <w:p w14:paraId="529961DA" w14:textId="77777777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866926">
        <w:rPr>
          <w:rFonts w:ascii="Arial" w:hAnsi="Arial" w:cs="Arial"/>
          <w:b/>
          <w:bCs/>
          <w:noProof/>
          <w:sz w:val="24"/>
          <w:szCs w:val="24"/>
          <w:lang w:val="ro-RO"/>
        </w:rPr>
        <w:t>Art.4.</w:t>
      </w: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t xml:space="preserve"> Se stabileste tariful de cumpărare a documentaţiei de atribuire, la nivelul de 60 EURO (inclusiv TVA) aprobat prin hotărârea Consiliului Local Giurgiu nr. 28/23.01.2009;</w:t>
      </w:r>
    </w:p>
    <w:p w14:paraId="614BB7C4" w14:textId="77777777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866926">
        <w:rPr>
          <w:rFonts w:ascii="Arial" w:hAnsi="Arial" w:cs="Arial"/>
          <w:b/>
          <w:bCs/>
          <w:noProof/>
          <w:sz w:val="24"/>
          <w:szCs w:val="24"/>
          <w:lang w:val="ro-RO"/>
        </w:rPr>
        <w:t>Art.5.</w:t>
      </w: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t xml:space="preserve"> Se aproba taxa de participare la licitaţie la nivelul de 300 EURO (inclusiv TVA) aprobat prin hotărârea Consiliului Local Giurgiu nr. 28/23.01.2009 ;</w:t>
      </w:r>
    </w:p>
    <w:p w14:paraId="30D5D6A9" w14:textId="77777777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866926">
        <w:rPr>
          <w:rFonts w:ascii="Arial" w:hAnsi="Arial" w:cs="Arial"/>
          <w:b/>
          <w:bCs/>
          <w:noProof/>
          <w:sz w:val="24"/>
          <w:szCs w:val="24"/>
          <w:lang w:val="ro-RO"/>
        </w:rPr>
        <w:t>Art.6.</w:t>
      </w: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t xml:space="preserve"> Se aproba nivelul garanţiei de participare la licitaţia de subconcesionare de 5 % din valoarea minimă de începere a licitaţiei (euro/mp/an x mp x 5%) ;</w:t>
      </w:r>
    </w:p>
    <w:p w14:paraId="61B221F0" w14:textId="77777777" w:rsid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866926">
        <w:rPr>
          <w:rFonts w:ascii="Arial" w:hAnsi="Arial" w:cs="Arial"/>
          <w:b/>
          <w:bCs/>
          <w:noProof/>
          <w:sz w:val="24"/>
          <w:szCs w:val="24"/>
          <w:lang w:val="ro-RO"/>
        </w:rPr>
        <w:t>Art.7.</w:t>
      </w:r>
      <w:r w:rsidRPr="00866926">
        <w:rPr>
          <w:rFonts w:ascii="Arial" w:hAnsi="Arial" w:cs="Arial"/>
          <w:bCs/>
          <w:noProof/>
          <w:sz w:val="24"/>
          <w:szCs w:val="24"/>
          <w:lang w:val="ro-RO"/>
        </w:rPr>
        <w:t xml:space="preserve"> Se aproba indemnizaţia membrilor comisiei de evaluare la nivelul sumei de 100 lei/zi/persoană (brut) ;</w:t>
      </w:r>
    </w:p>
    <w:p w14:paraId="7D7FF734" w14:textId="08D154E2" w:rsidR="00866926" w:rsidRPr="00866926" w:rsidRDefault="00866926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</w:rPr>
      </w:pPr>
      <w:r w:rsidRPr="00866926">
        <w:rPr>
          <w:rFonts w:ascii="Arial" w:hAnsi="Arial" w:cs="Arial"/>
          <w:b/>
          <w:bCs/>
          <w:noProof/>
          <w:sz w:val="24"/>
          <w:szCs w:val="24"/>
        </w:rPr>
        <w:t xml:space="preserve">Art. 8.  </w:t>
      </w:r>
      <w:r w:rsidRPr="00866926">
        <w:rPr>
          <w:rFonts w:ascii="Arial" w:hAnsi="Arial" w:cs="Arial"/>
          <w:bCs/>
          <w:noProof/>
          <w:sz w:val="24"/>
          <w:szCs w:val="24"/>
        </w:rPr>
        <w:t>Prezenta hotarare se va comunica prin intermediul Directorului General,</w:t>
      </w:r>
      <w:r w:rsidRPr="00866926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866926">
        <w:rPr>
          <w:rFonts w:ascii="Arial" w:hAnsi="Arial" w:cs="Arial"/>
          <w:bCs/>
          <w:noProof/>
          <w:sz w:val="24"/>
          <w:szCs w:val="24"/>
        </w:rPr>
        <w:t xml:space="preserve">Directiei  Comerciale,  din cadrul Administratiei Zonei Libere Giurgiu S.A </w:t>
      </w: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6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6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A38A5" w14:textId="77777777" w:rsidR="007127E5" w:rsidRDefault="007127E5">
      <w:r>
        <w:separator/>
      </w:r>
    </w:p>
  </w:endnote>
  <w:endnote w:type="continuationSeparator" w:id="0">
    <w:p w14:paraId="3BDCE4E0" w14:textId="77777777" w:rsidR="007127E5" w:rsidRDefault="0071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F2AE2" w14:textId="77777777" w:rsidR="007127E5" w:rsidRDefault="007127E5">
      <w:r>
        <w:separator/>
      </w:r>
    </w:p>
  </w:footnote>
  <w:footnote w:type="continuationSeparator" w:id="0">
    <w:p w14:paraId="6F6BBF52" w14:textId="77777777" w:rsidR="007127E5" w:rsidRDefault="0071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7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4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6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39"/>
  </w:num>
  <w:num w:numId="2">
    <w:abstractNumId w:val="17"/>
  </w:num>
  <w:num w:numId="3">
    <w:abstractNumId w:val="27"/>
  </w:num>
  <w:num w:numId="4">
    <w:abstractNumId w:val="8"/>
  </w:num>
  <w:num w:numId="5">
    <w:abstractNumId w:val="38"/>
  </w:num>
  <w:num w:numId="6">
    <w:abstractNumId w:val="35"/>
  </w:num>
  <w:num w:numId="7">
    <w:abstractNumId w:val="16"/>
  </w:num>
  <w:num w:numId="8">
    <w:abstractNumId w:val="34"/>
  </w:num>
  <w:num w:numId="9">
    <w:abstractNumId w:val="3"/>
  </w:num>
  <w:num w:numId="10">
    <w:abstractNumId w:val="14"/>
  </w:num>
  <w:num w:numId="11">
    <w:abstractNumId w:val="23"/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29"/>
  </w:num>
  <w:num w:numId="20">
    <w:abstractNumId w:val="30"/>
  </w:num>
  <w:num w:numId="21">
    <w:abstractNumId w:val="15"/>
  </w:num>
  <w:num w:numId="22">
    <w:abstractNumId w:val="19"/>
  </w:num>
  <w:num w:numId="23">
    <w:abstractNumId w:val="9"/>
  </w:num>
  <w:num w:numId="24">
    <w:abstractNumId w:val="26"/>
  </w:num>
  <w:num w:numId="25">
    <w:abstractNumId w:val="28"/>
  </w:num>
  <w:num w:numId="26">
    <w:abstractNumId w:val="22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1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7"/>
  </w:num>
  <w:num w:numId="36">
    <w:abstractNumId w:val="21"/>
  </w:num>
  <w:num w:numId="37">
    <w:abstractNumId w:val="1"/>
  </w:num>
  <w:num w:numId="38">
    <w:abstractNumId w:val="40"/>
  </w:num>
  <w:num w:numId="39">
    <w:abstractNumId w:val="18"/>
  </w:num>
  <w:num w:numId="40">
    <w:abstractNumId w:val="33"/>
  </w:num>
  <w:num w:numId="4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439B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120C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4CCD"/>
    <w:rsid w:val="0071549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966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F793B7D-D0F1-4F84-9840-D5C99823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3072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3</cp:revision>
  <cp:lastPrinted>2019-04-26T11:32:00Z</cp:lastPrinted>
  <dcterms:created xsi:type="dcterms:W3CDTF">2019-04-26T11:33:00Z</dcterms:created>
  <dcterms:modified xsi:type="dcterms:W3CDTF">2019-04-26T11:36:00Z</dcterms:modified>
</cp:coreProperties>
</file>