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r w:rsidRPr="00614B0D">
        <w:rPr>
          <w:rFonts w:ascii="Cambria" w:hAnsi="Cambria" w:cs="Arial"/>
          <w:sz w:val="28"/>
          <w:szCs w:val="28"/>
        </w:rPr>
        <w:t>Adunarea Generala  a  Actionarilor</w:t>
      </w:r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r w:rsidRPr="00614B0D">
        <w:rPr>
          <w:rFonts w:ascii="Cambria" w:hAnsi="Cambria" w:cs="Arial"/>
          <w:sz w:val="28"/>
          <w:szCs w:val="28"/>
        </w:rPr>
        <w:t>prin imputerniciti:</w:t>
      </w:r>
    </w:p>
    <w:p w14:paraId="40B78478" w14:textId="3DEBDD8C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96B44">
        <w:rPr>
          <w:rFonts w:ascii="Cambria" w:hAnsi="Cambria" w:cs="Arial"/>
          <w:szCs w:val="28"/>
          <w:lang w:val="ro-RO"/>
        </w:rPr>
        <w:t>2</w:t>
      </w:r>
      <w:r w:rsidR="004F121B">
        <w:rPr>
          <w:rFonts w:ascii="Cambria" w:hAnsi="Cambria" w:cs="Arial"/>
          <w:szCs w:val="28"/>
          <w:lang w:val="ro-RO"/>
        </w:rPr>
        <w:t>1</w:t>
      </w:r>
      <w:r w:rsidR="00E700F9">
        <w:rPr>
          <w:rFonts w:ascii="Cambria" w:hAnsi="Cambria" w:cs="Arial"/>
          <w:szCs w:val="28"/>
          <w:lang w:val="ro-RO"/>
        </w:rPr>
        <w:t>4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E700F9">
        <w:rPr>
          <w:rFonts w:ascii="Cambria" w:hAnsi="Cambria" w:cs="Arial"/>
          <w:szCs w:val="28"/>
          <w:lang w:val="ro-RO"/>
        </w:rPr>
        <w:t>15.07.2019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4F3BEC0D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r w:rsidRPr="001C0298">
        <w:rPr>
          <w:rFonts w:ascii="Cambria" w:hAnsi="Cambria" w:cs="Arial"/>
          <w:sz w:val="22"/>
          <w:szCs w:val="22"/>
        </w:rPr>
        <w:t>Adunarea Generala a Actionarilor prin imputerniciti este statutara si legal</w:t>
      </w:r>
      <w:r w:rsidR="00901BA6" w:rsidRPr="001C0298">
        <w:rPr>
          <w:rFonts w:ascii="Cambria" w:hAnsi="Cambria" w:cs="Arial"/>
          <w:sz w:val="22"/>
          <w:szCs w:val="22"/>
        </w:rPr>
        <w:t xml:space="preserve"> convocata in data de </w:t>
      </w:r>
      <w:r w:rsidR="00092B9D">
        <w:rPr>
          <w:rFonts w:ascii="Cambria" w:hAnsi="Cambria" w:cs="Arial"/>
          <w:sz w:val="22"/>
          <w:szCs w:val="22"/>
        </w:rPr>
        <w:t>1</w:t>
      </w:r>
      <w:r w:rsidR="00A06316">
        <w:rPr>
          <w:rFonts w:ascii="Cambria" w:hAnsi="Cambria" w:cs="Arial"/>
          <w:sz w:val="22"/>
          <w:szCs w:val="22"/>
        </w:rPr>
        <w:t>5</w:t>
      </w:r>
      <w:r w:rsidR="0032273E">
        <w:rPr>
          <w:rFonts w:ascii="Cambria" w:hAnsi="Cambria" w:cs="Arial"/>
          <w:sz w:val="22"/>
          <w:szCs w:val="22"/>
        </w:rPr>
        <w:t>.</w:t>
      </w:r>
      <w:r w:rsidR="004F121B">
        <w:rPr>
          <w:rFonts w:ascii="Cambria" w:hAnsi="Cambria" w:cs="Arial"/>
          <w:sz w:val="22"/>
          <w:szCs w:val="22"/>
        </w:rPr>
        <w:t>0</w:t>
      </w:r>
      <w:r w:rsidR="00092B9D">
        <w:rPr>
          <w:rFonts w:ascii="Cambria" w:hAnsi="Cambria" w:cs="Arial"/>
          <w:sz w:val="22"/>
          <w:szCs w:val="22"/>
        </w:rPr>
        <w:t>7</w:t>
      </w:r>
      <w:r w:rsidR="0032273E">
        <w:rPr>
          <w:rFonts w:ascii="Cambria" w:hAnsi="Cambria" w:cs="Arial"/>
          <w:sz w:val="22"/>
          <w:szCs w:val="22"/>
        </w:rPr>
        <w:t>.201</w:t>
      </w:r>
      <w:r w:rsidR="00FA093B">
        <w:rPr>
          <w:rFonts w:ascii="Cambria" w:hAnsi="Cambria" w:cs="Arial"/>
          <w:sz w:val="22"/>
          <w:szCs w:val="22"/>
        </w:rPr>
        <w:t>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 sediul S</w:t>
      </w:r>
      <w:r w:rsidR="00FB6B6B">
        <w:rPr>
          <w:rFonts w:ascii="Cambria" w:hAnsi="Cambria" w:cs="Arial"/>
          <w:sz w:val="22"/>
          <w:szCs w:val="22"/>
        </w:rPr>
        <w:t xml:space="preserve">ocietatea </w:t>
      </w:r>
      <w:r w:rsidRPr="001C0298">
        <w:rPr>
          <w:rFonts w:ascii="Cambria" w:hAnsi="Cambria" w:cs="Arial"/>
          <w:sz w:val="22"/>
          <w:szCs w:val="22"/>
        </w:rPr>
        <w:t>Administratia Zonei Libere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2AB3024F" w14:textId="105EB605" w:rsidR="004E5FBE" w:rsidRDefault="003A4426" w:rsidP="004F0911">
      <w:pPr>
        <w:ind w:firstLine="720"/>
        <w:jc w:val="both"/>
        <w:rPr>
          <w:rFonts w:ascii="Cambria" w:hAnsi="Cambria" w:cs="Arial"/>
          <w:sz w:val="24"/>
          <w:szCs w:val="24"/>
        </w:rPr>
      </w:pPr>
      <w:r w:rsidRPr="001C0298">
        <w:rPr>
          <w:rFonts w:ascii="Cambria" w:hAnsi="Cambria" w:cs="Arial"/>
          <w:sz w:val="24"/>
          <w:szCs w:val="24"/>
        </w:rPr>
        <w:t>Avand in vedere:</w:t>
      </w:r>
    </w:p>
    <w:p w14:paraId="1C799125" w14:textId="77777777" w:rsidR="00F43FA5" w:rsidRPr="008E5601" w:rsidRDefault="00F43FA5" w:rsidP="00617A8A">
      <w:pPr>
        <w:ind w:left="57" w:firstLine="720"/>
        <w:jc w:val="both"/>
        <w:rPr>
          <w:rFonts w:asciiTheme="majorHAnsi" w:hAnsiTheme="majorHAnsi" w:cs="Arial"/>
          <w:sz w:val="24"/>
          <w:szCs w:val="24"/>
        </w:rPr>
      </w:pPr>
    </w:p>
    <w:p w14:paraId="7928B576" w14:textId="6F2351C5" w:rsidR="0096549D" w:rsidRDefault="0096549D" w:rsidP="000E708E">
      <w:pPr>
        <w:pStyle w:val="Listparagraf"/>
        <w:spacing w:line="240" w:lineRule="auto"/>
        <w:ind w:left="57" w:hanging="766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  </w:t>
      </w:r>
      <w:r w:rsidR="00935AA1">
        <w:rPr>
          <w:rFonts w:asciiTheme="majorHAnsi" w:hAnsiTheme="majorHAnsi"/>
          <w:sz w:val="24"/>
          <w:szCs w:val="24"/>
          <w:lang w:val="it-IT"/>
        </w:rPr>
        <w:t xml:space="preserve">        </w:t>
      </w:r>
      <w:r>
        <w:rPr>
          <w:rFonts w:asciiTheme="majorHAnsi" w:hAnsiTheme="majorHAnsi"/>
          <w:sz w:val="24"/>
          <w:szCs w:val="24"/>
          <w:lang w:val="it-IT"/>
        </w:rPr>
        <w:t xml:space="preserve"> </w:t>
      </w:r>
      <w:r w:rsidR="000E708E">
        <w:rPr>
          <w:rFonts w:asciiTheme="majorHAnsi" w:hAnsiTheme="majorHAnsi"/>
          <w:sz w:val="24"/>
          <w:szCs w:val="24"/>
          <w:lang w:val="it-IT"/>
        </w:rPr>
        <w:t xml:space="preserve"> </w:t>
      </w:r>
      <w:r>
        <w:rPr>
          <w:rFonts w:asciiTheme="majorHAnsi" w:hAnsiTheme="majorHAnsi"/>
          <w:sz w:val="24"/>
          <w:szCs w:val="24"/>
          <w:lang w:val="it-IT"/>
        </w:rPr>
        <w:t xml:space="preserve"> </w:t>
      </w:r>
      <w:r w:rsidR="00DD6DB8">
        <w:rPr>
          <w:rFonts w:asciiTheme="majorHAnsi" w:hAnsiTheme="majorHAnsi"/>
          <w:sz w:val="24"/>
          <w:szCs w:val="24"/>
          <w:lang w:val="it-IT"/>
        </w:rPr>
        <w:t xml:space="preserve"> -  </w:t>
      </w:r>
      <w:r w:rsidR="00935AA1">
        <w:rPr>
          <w:rFonts w:asciiTheme="majorHAnsi" w:hAnsiTheme="majorHAnsi"/>
          <w:sz w:val="24"/>
          <w:szCs w:val="24"/>
          <w:lang w:val="it-IT"/>
        </w:rPr>
        <w:t xml:space="preserve">        </w:t>
      </w:r>
      <w:r w:rsidR="000E708E">
        <w:rPr>
          <w:rFonts w:asciiTheme="majorHAnsi" w:hAnsiTheme="majorHAnsi"/>
          <w:sz w:val="24"/>
          <w:szCs w:val="24"/>
          <w:lang w:val="it-IT"/>
        </w:rPr>
        <w:t xml:space="preserve">  </w:t>
      </w:r>
      <w:r w:rsidR="003F0383" w:rsidRPr="00DD6DB8">
        <w:rPr>
          <w:rFonts w:asciiTheme="majorHAnsi" w:hAnsiTheme="majorHAnsi"/>
          <w:sz w:val="24"/>
          <w:szCs w:val="24"/>
          <w:lang w:val="it-IT"/>
        </w:rPr>
        <w:t xml:space="preserve">Hotararea Consiliului local al Municipiului Giurgiu  nr. </w:t>
      </w:r>
      <w:r w:rsidR="00935AA1">
        <w:rPr>
          <w:rFonts w:asciiTheme="majorHAnsi" w:hAnsiTheme="majorHAnsi"/>
          <w:sz w:val="24"/>
          <w:szCs w:val="24"/>
          <w:lang w:val="it-IT"/>
        </w:rPr>
        <w:t>192/30.05.2019</w:t>
      </w:r>
      <w:r>
        <w:rPr>
          <w:rFonts w:asciiTheme="majorHAnsi" w:hAnsiTheme="majorHAnsi"/>
          <w:sz w:val="24"/>
          <w:szCs w:val="24"/>
          <w:lang w:val="it-IT"/>
        </w:rPr>
        <w:t>;</w:t>
      </w:r>
    </w:p>
    <w:p w14:paraId="6120F597" w14:textId="7519857F" w:rsidR="00935AA1" w:rsidRDefault="00935AA1" w:rsidP="000E708E">
      <w:pPr>
        <w:ind w:left="57" w:hanging="766"/>
        <w:jc w:val="both"/>
        <w:outlineLvl w:val="0"/>
        <w:rPr>
          <w:rFonts w:asciiTheme="majorHAnsi" w:hAnsiTheme="majorHAnsi" w:cs="Arial"/>
          <w:bCs/>
          <w:noProof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           </w:t>
      </w:r>
      <w:r w:rsidR="000E708E">
        <w:rPr>
          <w:rFonts w:asciiTheme="majorHAnsi" w:hAnsiTheme="majorHAnsi" w:cs="Arial"/>
          <w:bCs/>
          <w:sz w:val="24"/>
          <w:szCs w:val="24"/>
        </w:rPr>
        <w:t xml:space="preserve"> </w:t>
      </w:r>
      <w:r>
        <w:rPr>
          <w:rFonts w:asciiTheme="majorHAnsi" w:hAnsiTheme="majorHAnsi" w:cs="Arial"/>
          <w:bCs/>
          <w:sz w:val="24"/>
          <w:szCs w:val="24"/>
        </w:rPr>
        <w:t xml:space="preserve">  - </w:t>
      </w:r>
      <w:r w:rsidR="0096549D" w:rsidRPr="00935AA1">
        <w:rPr>
          <w:rFonts w:asciiTheme="majorHAnsi" w:hAnsiTheme="majorHAnsi" w:cs="Arial"/>
          <w:bCs/>
          <w:sz w:val="24"/>
          <w:szCs w:val="24"/>
        </w:rPr>
        <w:t xml:space="preserve">    </w:t>
      </w:r>
      <w:r>
        <w:rPr>
          <w:rFonts w:asciiTheme="majorHAnsi" w:hAnsiTheme="majorHAnsi" w:cs="Arial"/>
          <w:bCs/>
          <w:sz w:val="24"/>
          <w:szCs w:val="24"/>
        </w:rPr>
        <w:t xml:space="preserve">       </w:t>
      </w:r>
      <w:bookmarkStart w:id="0" w:name="_Hlk14696664"/>
      <w:r w:rsidRPr="00935AA1">
        <w:rPr>
          <w:rFonts w:asciiTheme="majorHAnsi" w:hAnsiTheme="majorHAnsi" w:cs="Arial"/>
          <w:bCs/>
          <w:noProof/>
          <w:sz w:val="24"/>
          <w:szCs w:val="24"/>
        </w:rPr>
        <w:t xml:space="preserve">Raportul cu privire la descarcarea de  Gestiunea a  Administratorilor S.C </w:t>
      </w:r>
    </w:p>
    <w:p w14:paraId="3F919C6D" w14:textId="370BFF71" w:rsidR="00617A8A" w:rsidRDefault="00935AA1" w:rsidP="000E708E">
      <w:pPr>
        <w:ind w:left="57" w:hanging="766"/>
        <w:jc w:val="both"/>
        <w:outlineLvl w:val="0"/>
        <w:rPr>
          <w:rFonts w:asciiTheme="majorHAnsi" w:hAnsiTheme="majorHAnsi" w:cs="Arial"/>
          <w:bCs/>
          <w:noProof/>
          <w:sz w:val="24"/>
          <w:szCs w:val="24"/>
        </w:rPr>
      </w:pPr>
      <w:r>
        <w:rPr>
          <w:rFonts w:asciiTheme="majorHAnsi" w:hAnsiTheme="majorHAnsi" w:cs="Arial"/>
          <w:bCs/>
          <w:noProof/>
          <w:sz w:val="24"/>
          <w:szCs w:val="24"/>
        </w:rPr>
        <w:t xml:space="preserve">                          </w:t>
      </w:r>
      <w:r w:rsidR="000E708E">
        <w:rPr>
          <w:rFonts w:asciiTheme="majorHAnsi" w:hAnsiTheme="majorHAnsi" w:cs="Arial"/>
          <w:bCs/>
          <w:noProof/>
          <w:sz w:val="24"/>
          <w:szCs w:val="24"/>
        </w:rPr>
        <w:t xml:space="preserve"> </w:t>
      </w:r>
      <w:r w:rsidRPr="00935AA1">
        <w:rPr>
          <w:rFonts w:asciiTheme="majorHAnsi" w:hAnsiTheme="majorHAnsi" w:cs="Arial"/>
          <w:bCs/>
          <w:noProof/>
          <w:sz w:val="24"/>
          <w:szCs w:val="24"/>
        </w:rPr>
        <w:t xml:space="preserve">Administratia  Zonei Libere Giurgiu  S.A nr. </w:t>
      </w:r>
      <w:bookmarkStart w:id="1" w:name="_Hlk9256692"/>
      <w:r w:rsidRPr="00935AA1">
        <w:rPr>
          <w:rFonts w:asciiTheme="majorHAnsi" w:hAnsiTheme="majorHAnsi" w:cs="Arial"/>
          <w:bCs/>
          <w:noProof/>
          <w:sz w:val="24"/>
          <w:szCs w:val="24"/>
        </w:rPr>
        <w:t>3869/17.05.2019</w:t>
      </w:r>
      <w:bookmarkEnd w:id="0"/>
      <w:bookmarkEnd w:id="1"/>
      <w:r w:rsidRPr="00935AA1">
        <w:rPr>
          <w:rFonts w:asciiTheme="majorHAnsi" w:hAnsiTheme="majorHAnsi" w:cs="Arial"/>
          <w:bCs/>
          <w:noProof/>
          <w:sz w:val="24"/>
          <w:szCs w:val="24"/>
        </w:rPr>
        <w:t xml:space="preserve">;   </w:t>
      </w:r>
    </w:p>
    <w:p w14:paraId="3A573E5E" w14:textId="6229B534" w:rsidR="00935AA1" w:rsidRPr="00935AA1" w:rsidRDefault="00617A8A" w:rsidP="000E708E">
      <w:pPr>
        <w:ind w:left="57" w:hanging="766"/>
        <w:jc w:val="both"/>
        <w:outlineLvl w:val="0"/>
        <w:rPr>
          <w:rFonts w:asciiTheme="majorHAnsi" w:hAnsiTheme="majorHAnsi" w:cs="Arial"/>
          <w:bCs/>
          <w:noProof/>
          <w:sz w:val="24"/>
          <w:szCs w:val="24"/>
        </w:rPr>
      </w:pPr>
      <w:r>
        <w:rPr>
          <w:rFonts w:asciiTheme="majorHAnsi" w:hAnsiTheme="majorHAnsi" w:cs="Arial"/>
          <w:bCs/>
          <w:noProof/>
          <w:sz w:val="24"/>
          <w:szCs w:val="24"/>
        </w:rPr>
        <w:t xml:space="preserve">            </w:t>
      </w:r>
      <w:r w:rsidR="000E708E">
        <w:rPr>
          <w:rFonts w:asciiTheme="majorHAnsi" w:hAnsiTheme="majorHAnsi" w:cs="Arial"/>
          <w:bCs/>
          <w:noProof/>
          <w:sz w:val="24"/>
          <w:szCs w:val="24"/>
        </w:rPr>
        <w:t xml:space="preserve"> </w:t>
      </w:r>
      <w:r>
        <w:rPr>
          <w:rFonts w:asciiTheme="majorHAnsi" w:hAnsiTheme="majorHAnsi" w:cs="Arial"/>
          <w:bCs/>
          <w:noProof/>
          <w:sz w:val="24"/>
          <w:szCs w:val="24"/>
        </w:rPr>
        <w:t xml:space="preserve"> -           </w:t>
      </w:r>
      <w:r w:rsidR="000E708E">
        <w:rPr>
          <w:rFonts w:asciiTheme="majorHAnsi" w:hAnsiTheme="majorHAnsi" w:cs="Arial"/>
          <w:bCs/>
          <w:noProof/>
          <w:sz w:val="24"/>
          <w:szCs w:val="24"/>
        </w:rPr>
        <w:t xml:space="preserve"> </w:t>
      </w:r>
      <w:r>
        <w:rPr>
          <w:rFonts w:asciiTheme="majorHAnsi" w:hAnsiTheme="majorHAnsi" w:cs="Arial"/>
          <w:bCs/>
          <w:noProof/>
          <w:sz w:val="24"/>
          <w:szCs w:val="24"/>
        </w:rPr>
        <w:t xml:space="preserve">Hotararea Adunarii Generale a Actionarilor nr. 213/30.05.2019 </w:t>
      </w:r>
      <w:r w:rsidR="00E700F9">
        <w:rPr>
          <w:rFonts w:asciiTheme="majorHAnsi" w:hAnsiTheme="majorHAnsi" w:cs="Arial"/>
          <w:bCs/>
          <w:noProof/>
          <w:sz w:val="24"/>
          <w:szCs w:val="24"/>
        </w:rPr>
        <w:t>;</w:t>
      </w:r>
      <w:r w:rsidR="00935AA1" w:rsidRPr="00935AA1">
        <w:rPr>
          <w:rFonts w:asciiTheme="majorHAnsi" w:hAnsiTheme="majorHAnsi" w:cs="Arial"/>
          <w:bCs/>
          <w:noProof/>
          <w:sz w:val="24"/>
          <w:szCs w:val="24"/>
        </w:rPr>
        <w:t xml:space="preserve">     </w:t>
      </w:r>
    </w:p>
    <w:p w14:paraId="373665D0" w14:textId="511ACDC5" w:rsidR="00935AA1" w:rsidRDefault="00935AA1" w:rsidP="000E708E">
      <w:pPr>
        <w:pStyle w:val="Listparagraf"/>
        <w:spacing w:line="240" w:lineRule="auto"/>
        <w:ind w:left="57" w:hanging="766"/>
        <w:jc w:val="both"/>
        <w:outlineLvl w:val="0"/>
        <w:rPr>
          <w:rFonts w:asciiTheme="majorHAnsi" w:hAnsiTheme="majorHAnsi" w:cs="Arial"/>
          <w:bCs/>
          <w:sz w:val="24"/>
          <w:szCs w:val="24"/>
        </w:rPr>
      </w:pPr>
      <w:r w:rsidRPr="00935AA1">
        <w:rPr>
          <w:rFonts w:asciiTheme="majorHAnsi" w:hAnsiTheme="majorHAnsi" w:cs="Arial"/>
          <w:bCs/>
          <w:sz w:val="24"/>
          <w:szCs w:val="24"/>
          <w:lang w:val="en-US"/>
        </w:rPr>
        <w:t xml:space="preserve">   </w:t>
      </w:r>
      <w:r>
        <w:rPr>
          <w:rFonts w:asciiTheme="majorHAnsi" w:hAnsiTheme="majorHAnsi" w:cs="Arial"/>
          <w:bCs/>
          <w:sz w:val="24"/>
          <w:szCs w:val="24"/>
          <w:lang w:val="en-US"/>
        </w:rPr>
        <w:t xml:space="preserve">         </w:t>
      </w:r>
      <w:r w:rsidRPr="00935AA1">
        <w:rPr>
          <w:rFonts w:asciiTheme="majorHAnsi" w:hAnsiTheme="majorHAnsi" w:cs="Arial"/>
          <w:bCs/>
          <w:sz w:val="24"/>
          <w:szCs w:val="24"/>
          <w:lang w:val="en-US"/>
        </w:rPr>
        <w:t xml:space="preserve">  </w:t>
      </w:r>
      <w:r w:rsidRPr="00935AA1">
        <w:rPr>
          <w:rFonts w:asciiTheme="majorHAnsi" w:hAnsiTheme="majorHAnsi" w:cs="Arial"/>
          <w:bCs/>
          <w:sz w:val="24"/>
          <w:szCs w:val="24"/>
          <w:lang w:val="fr-FR"/>
        </w:rPr>
        <w:t xml:space="preserve">-    </w:t>
      </w:r>
      <w:r>
        <w:rPr>
          <w:rFonts w:asciiTheme="majorHAnsi" w:hAnsiTheme="majorHAnsi" w:cs="Arial"/>
          <w:bCs/>
          <w:sz w:val="24"/>
          <w:szCs w:val="24"/>
          <w:lang w:val="fr-FR"/>
        </w:rPr>
        <w:t xml:space="preserve">        </w:t>
      </w:r>
      <w:r w:rsidRPr="00935AA1">
        <w:rPr>
          <w:rFonts w:asciiTheme="majorHAnsi" w:hAnsiTheme="majorHAnsi" w:cs="Arial"/>
          <w:bCs/>
          <w:sz w:val="24"/>
          <w:szCs w:val="24"/>
          <w:lang w:val="fr-FR"/>
        </w:rPr>
        <w:t xml:space="preserve">Prevederile Legii nr. 31/1990 privind societatile comerciale ;   </w:t>
      </w:r>
      <w:r w:rsidR="0096549D">
        <w:rPr>
          <w:rFonts w:asciiTheme="majorHAnsi" w:hAnsiTheme="majorHAnsi" w:cs="Arial"/>
          <w:bCs/>
          <w:sz w:val="24"/>
          <w:szCs w:val="24"/>
        </w:rPr>
        <w:t xml:space="preserve">   </w:t>
      </w:r>
    </w:p>
    <w:p w14:paraId="407003A3" w14:textId="3E564228" w:rsidR="00935AA1" w:rsidRDefault="00935AA1" w:rsidP="000E708E">
      <w:pPr>
        <w:pStyle w:val="Listparagraf"/>
        <w:spacing w:line="240" w:lineRule="auto"/>
        <w:ind w:left="57" w:hanging="766"/>
        <w:jc w:val="both"/>
        <w:outlineLvl w:val="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            </w:t>
      </w:r>
      <w:r w:rsidR="0096549D">
        <w:rPr>
          <w:rFonts w:asciiTheme="majorHAnsi" w:hAnsiTheme="majorHAnsi" w:cs="Arial"/>
          <w:bCs/>
          <w:sz w:val="24"/>
          <w:szCs w:val="24"/>
        </w:rPr>
        <w:t xml:space="preserve"> </w:t>
      </w:r>
      <w:r w:rsidR="0072047F">
        <w:rPr>
          <w:rFonts w:asciiTheme="majorHAnsi" w:hAnsiTheme="majorHAnsi" w:cs="Arial"/>
          <w:sz w:val="24"/>
          <w:szCs w:val="24"/>
          <w:lang w:val="fr-FR"/>
        </w:rPr>
        <w:t xml:space="preserve"> -   </w:t>
      </w:r>
      <w:r>
        <w:rPr>
          <w:rFonts w:asciiTheme="majorHAnsi" w:hAnsiTheme="majorHAnsi" w:cs="Arial"/>
          <w:sz w:val="24"/>
          <w:szCs w:val="24"/>
          <w:lang w:val="fr-FR"/>
        </w:rPr>
        <w:t xml:space="preserve">       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Prevederile </w:t>
      </w:r>
      <w:r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>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ratia </w:t>
      </w:r>
      <w:r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Zonei Libere </w:t>
      </w:r>
      <w:r>
        <w:rPr>
          <w:rFonts w:asciiTheme="majorHAnsi" w:hAnsiTheme="majorHAnsi" w:cs="Arial"/>
          <w:sz w:val="24"/>
          <w:szCs w:val="24"/>
          <w:lang w:val="it-IT"/>
        </w:rPr>
        <w:t xml:space="preserve">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10F3F847" w14:textId="7FBD41DB" w:rsidR="000E708E" w:rsidRPr="00617A8A" w:rsidRDefault="00617A8A" w:rsidP="000E708E">
      <w:pPr>
        <w:pStyle w:val="Listparagraf"/>
        <w:numPr>
          <w:ilvl w:val="0"/>
          <w:numId w:val="42"/>
        </w:numPr>
        <w:ind w:left="57" w:firstLine="0"/>
        <w:jc w:val="both"/>
        <w:outlineLvl w:val="0"/>
        <w:rPr>
          <w:rFonts w:ascii="Arial" w:hAnsi="Arial" w:cs="Arial"/>
          <w:sz w:val="24"/>
          <w:szCs w:val="24"/>
          <w:lang w:val="fr-FR"/>
        </w:rPr>
      </w:pPr>
      <w:bookmarkStart w:id="2" w:name="bookmark3"/>
      <w:r w:rsidRPr="00617A8A">
        <w:rPr>
          <w:rFonts w:asciiTheme="majorHAnsi" w:hAnsiTheme="majorHAnsi" w:cs="Arial"/>
          <w:sz w:val="24"/>
          <w:szCs w:val="24"/>
          <w:lang w:val="fr-FR"/>
        </w:rPr>
        <w:t>Contractul de</w:t>
      </w:r>
      <w:bookmarkEnd w:id="2"/>
      <w:r w:rsidR="0089286B" w:rsidRPr="0089286B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89286B" w:rsidRPr="00617A8A">
        <w:rPr>
          <w:rFonts w:asciiTheme="majorHAnsi" w:hAnsiTheme="majorHAnsi" w:cs="Arial"/>
          <w:sz w:val="24"/>
          <w:szCs w:val="24"/>
          <w:lang w:val="fr-FR"/>
        </w:rPr>
        <w:t>mandat nr.    4348/09.06.2016;</w:t>
      </w:r>
    </w:p>
    <w:p w14:paraId="4341D8EB" w14:textId="77777777" w:rsidR="000E708E" w:rsidRPr="00617A8A" w:rsidRDefault="000E708E" w:rsidP="000E708E">
      <w:pPr>
        <w:pStyle w:val="Listparagraf"/>
        <w:numPr>
          <w:ilvl w:val="0"/>
          <w:numId w:val="42"/>
        </w:numPr>
        <w:ind w:left="57" w:firstLine="0"/>
        <w:jc w:val="both"/>
        <w:outlineLvl w:val="0"/>
        <w:rPr>
          <w:rFonts w:asciiTheme="majorHAnsi" w:hAnsiTheme="majorHAnsi" w:cs="Arial"/>
          <w:sz w:val="24"/>
          <w:szCs w:val="24"/>
          <w:lang w:val="fr-FR"/>
        </w:rPr>
      </w:pPr>
      <w:r w:rsidRPr="00617A8A">
        <w:rPr>
          <w:rFonts w:asciiTheme="majorHAnsi" w:hAnsiTheme="majorHAnsi" w:cs="Arial"/>
          <w:sz w:val="24"/>
          <w:szCs w:val="24"/>
          <w:lang w:val="fr-FR"/>
        </w:rPr>
        <w:t>Ordonata Guvernului 109/2011 privind guvernanta corporatista modificata si completata ;</w:t>
      </w:r>
    </w:p>
    <w:p w14:paraId="3332B7A8" w14:textId="77777777" w:rsidR="000E708E" w:rsidRDefault="000E708E" w:rsidP="000E708E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</w:p>
    <w:p w14:paraId="3BBC8924" w14:textId="77777777" w:rsidR="000E708E" w:rsidRDefault="000E708E" w:rsidP="000E708E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14:paraId="1C1E70A7" w14:textId="5A5F0468" w:rsidR="00911A74" w:rsidRDefault="000E708E" w:rsidP="00911A74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935AA1">
        <w:rPr>
          <w:rFonts w:ascii="Arial" w:hAnsi="Arial" w:cs="Arial"/>
          <w:b/>
          <w:bCs/>
          <w:sz w:val="24"/>
          <w:szCs w:val="24"/>
          <w:lang w:val="fr-FR"/>
        </w:rPr>
        <w:t>Art.1</w:t>
      </w:r>
      <w:r w:rsidRPr="00935AA1">
        <w:rPr>
          <w:rFonts w:ascii="Arial" w:hAnsi="Arial" w:cs="Arial"/>
          <w:sz w:val="24"/>
          <w:szCs w:val="24"/>
          <w:lang w:val="fr-FR"/>
        </w:rPr>
        <w:t xml:space="preserve"> </w:t>
      </w:r>
      <w:r w:rsidRPr="00617A8A">
        <w:rPr>
          <w:rFonts w:ascii="Arial" w:hAnsi="Arial" w:cs="Arial"/>
          <w:sz w:val="24"/>
          <w:szCs w:val="24"/>
          <w:lang w:val="fr-FR"/>
        </w:rPr>
        <w:t>Avand in vedere  Raportul cu privire la descarcarea de  Gestiunea a  Administratorilor S</w:t>
      </w:r>
      <w:r>
        <w:rPr>
          <w:rFonts w:ascii="Arial" w:hAnsi="Arial" w:cs="Arial"/>
          <w:sz w:val="24"/>
          <w:szCs w:val="24"/>
          <w:lang w:val="fr-FR"/>
        </w:rPr>
        <w:t>ocietatii  A</w:t>
      </w:r>
      <w:r w:rsidRPr="00617A8A">
        <w:rPr>
          <w:rFonts w:ascii="Arial" w:hAnsi="Arial" w:cs="Arial"/>
          <w:sz w:val="24"/>
          <w:szCs w:val="24"/>
          <w:lang w:val="fr-FR"/>
        </w:rPr>
        <w:t>dministratia  Zonei Libere Giurgiu  S.A nr. 3869/17.05.2019</w:t>
      </w:r>
      <w:r>
        <w:rPr>
          <w:rFonts w:ascii="Arial" w:hAnsi="Arial" w:cs="Arial"/>
          <w:sz w:val="24"/>
          <w:szCs w:val="24"/>
          <w:lang w:val="fr-FR"/>
        </w:rPr>
        <w:t xml:space="preserve">, aprobat in cadrul Consiliului Local al Municipiului Giurgiu prin hotararea nr. 192/30.05.2019 si Hotararea Adunarii Generale a Actionarilor nr. 213/30.05.2019, prin care s-au aprobat situatiile financiare aferente anului 2018 dar si  indeplinirea </w:t>
      </w:r>
      <w:r w:rsidRPr="00617A8A">
        <w:rPr>
          <w:rFonts w:ascii="Arial" w:hAnsi="Arial" w:cs="Arial"/>
          <w:sz w:val="24"/>
          <w:szCs w:val="24"/>
          <w:lang w:val="fr-FR"/>
        </w:rPr>
        <w:t>criteriilor si indicatorilor  de performanta</w:t>
      </w:r>
      <w:r>
        <w:rPr>
          <w:rFonts w:ascii="Arial" w:hAnsi="Arial" w:cs="Arial"/>
          <w:sz w:val="24"/>
          <w:szCs w:val="24"/>
          <w:lang w:val="fr-FR"/>
        </w:rPr>
        <w:t xml:space="preserve"> pentru anul 2018, </w:t>
      </w:r>
      <w:r w:rsidRPr="00617A8A">
        <w:rPr>
          <w:rFonts w:ascii="Arial" w:hAnsi="Arial" w:cs="Arial"/>
          <w:sz w:val="24"/>
          <w:szCs w:val="24"/>
          <w:lang w:val="fr-FR"/>
        </w:rPr>
        <w:t xml:space="preserve"> aferenti contractului de mandat  nr.    </w:t>
      </w:r>
      <w:bookmarkStart w:id="3" w:name="_Hlk14696838"/>
      <w:r w:rsidRPr="00617A8A">
        <w:rPr>
          <w:rFonts w:ascii="Arial" w:hAnsi="Arial" w:cs="Arial"/>
          <w:sz w:val="24"/>
          <w:szCs w:val="24"/>
          <w:lang w:val="fr-FR"/>
        </w:rPr>
        <w:t>4348/09.06.2016</w:t>
      </w:r>
      <w:bookmarkEnd w:id="3"/>
      <w:r>
        <w:rPr>
          <w:rFonts w:ascii="Arial" w:hAnsi="Arial" w:cs="Arial"/>
          <w:sz w:val="24"/>
          <w:szCs w:val="24"/>
          <w:lang w:val="fr-FR"/>
        </w:rPr>
        <w:t>,  contract valabil pana la data de 1</w:t>
      </w:r>
      <w:r w:rsidR="000D200C">
        <w:rPr>
          <w:rFonts w:ascii="Arial" w:hAnsi="Arial" w:cs="Arial"/>
          <w:sz w:val="24"/>
          <w:szCs w:val="24"/>
          <w:lang w:val="fr-FR"/>
        </w:rPr>
        <w:t>5</w:t>
      </w:r>
      <w:r>
        <w:rPr>
          <w:rFonts w:ascii="Arial" w:hAnsi="Arial" w:cs="Arial"/>
          <w:sz w:val="24"/>
          <w:szCs w:val="24"/>
          <w:lang w:val="fr-FR"/>
        </w:rPr>
        <w:t xml:space="preserve">.11.2018, </w:t>
      </w:r>
      <w:r w:rsidRPr="00617A8A">
        <w:rPr>
          <w:rFonts w:ascii="Arial" w:hAnsi="Arial" w:cs="Arial"/>
          <w:sz w:val="24"/>
          <w:szCs w:val="24"/>
          <w:lang w:val="fr-FR"/>
        </w:rPr>
        <w:t xml:space="preserve"> incheiat cu domnul  Director General  Cartojan Dan Liviu </w:t>
      </w:r>
      <w:r w:rsidR="0089286B" w:rsidRPr="0089286B">
        <w:rPr>
          <w:rFonts w:ascii="Arial" w:hAnsi="Arial" w:cs="Arial"/>
          <w:sz w:val="24"/>
          <w:szCs w:val="24"/>
          <w:lang w:val="fr-FR"/>
        </w:rPr>
        <w:t xml:space="preserve">se aproba indeplinirea indicatorilor si criteriilor de performanta aferenti anului financiar 2018 si se aproba </w:t>
      </w:r>
      <w:r w:rsidR="00617A8A">
        <w:rPr>
          <w:rFonts w:ascii="Arial" w:hAnsi="Arial" w:cs="Arial"/>
          <w:sz w:val="24"/>
          <w:szCs w:val="24"/>
          <w:lang w:val="fr-FR"/>
        </w:rPr>
        <w:t>acordarea componentei variabile</w:t>
      </w:r>
      <w:r w:rsidR="0089286B">
        <w:rPr>
          <w:rFonts w:ascii="Arial" w:hAnsi="Arial" w:cs="Arial"/>
          <w:sz w:val="24"/>
          <w:szCs w:val="24"/>
          <w:lang w:val="fr-FR"/>
        </w:rPr>
        <w:t xml:space="preserve"> la</w:t>
      </w:r>
      <w:r w:rsidR="0089286B" w:rsidRPr="0089286B">
        <w:rPr>
          <w:rFonts w:ascii="Arial" w:hAnsi="Arial" w:cs="Arial"/>
          <w:sz w:val="24"/>
          <w:szCs w:val="24"/>
          <w:lang w:val="fr-FR"/>
        </w:rPr>
        <w:t xml:space="preserve"> </w:t>
      </w:r>
      <w:r w:rsidR="0089286B">
        <w:rPr>
          <w:rFonts w:ascii="Arial" w:hAnsi="Arial" w:cs="Arial"/>
          <w:sz w:val="24"/>
          <w:szCs w:val="24"/>
          <w:lang w:val="fr-FR"/>
        </w:rPr>
        <w:t>contractul</w:t>
      </w:r>
      <w:r w:rsidR="00092B9D">
        <w:rPr>
          <w:rFonts w:ascii="Arial" w:hAnsi="Arial" w:cs="Arial"/>
          <w:sz w:val="24"/>
          <w:szCs w:val="24"/>
          <w:lang w:val="fr-FR"/>
        </w:rPr>
        <w:t xml:space="preserve"> de </w:t>
      </w:r>
    </w:p>
    <w:p w14:paraId="5A68CCEA" w14:textId="77777777" w:rsidR="004E37CD" w:rsidRDefault="004E37CD" w:rsidP="00911A74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fr-FR"/>
        </w:rPr>
      </w:pPr>
    </w:p>
    <w:p w14:paraId="25B796A3" w14:textId="338823D9" w:rsidR="00935AA1" w:rsidRDefault="00617A8A" w:rsidP="00911A74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bookmarkStart w:id="4" w:name="_GoBack"/>
      <w:bookmarkEnd w:id="4"/>
      <w:r>
        <w:rPr>
          <w:rFonts w:ascii="Arial" w:hAnsi="Arial" w:cs="Arial"/>
          <w:sz w:val="24"/>
          <w:szCs w:val="24"/>
          <w:lang w:val="fr-FR"/>
        </w:rPr>
        <w:lastRenderedPageBreak/>
        <w:t xml:space="preserve">mandat nr. </w:t>
      </w:r>
      <w:r w:rsidR="00E700F9" w:rsidRPr="00617A8A">
        <w:rPr>
          <w:rFonts w:ascii="Arial" w:hAnsi="Arial" w:cs="Arial"/>
          <w:sz w:val="24"/>
          <w:szCs w:val="24"/>
          <w:lang w:val="fr-FR"/>
        </w:rPr>
        <w:t>4348/09.06.2016</w:t>
      </w:r>
      <w:r w:rsidR="00E700F9">
        <w:rPr>
          <w:rFonts w:ascii="Arial" w:hAnsi="Arial" w:cs="Arial"/>
          <w:sz w:val="24"/>
          <w:szCs w:val="24"/>
          <w:lang w:val="fr-FR"/>
        </w:rPr>
        <w:t>, la nivelul de 3 salarii brute lunare, raportat la perioada 01.01.2018 – 1</w:t>
      </w:r>
      <w:r w:rsidR="000D200C">
        <w:rPr>
          <w:rFonts w:ascii="Arial" w:hAnsi="Arial" w:cs="Arial"/>
          <w:sz w:val="24"/>
          <w:szCs w:val="24"/>
          <w:lang w:val="fr-FR"/>
        </w:rPr>
        <w:t>5</w:t>
      </w:r>
      <w:r w:rsidR="00E700F9">
        <w:rPr>
          <w:rFonts w:ascii="Arial" w:hAnsi="Arial" w:cs="Arial"/>
          <w:sz w:val="24"/>
          <w:szCs w:val="24"/>
          <w:lang w:val="fr-FR"/>
        </w:rPr>
        <w:t>.11.2018 ;</w:t>
      </w:r>
    </w:p>
    <w:p w14:paraId="0C8AD6BB" w14:textId="77777777" w:rsidR="00E700F9" w:rsidRPr="00935AA1" w:rsidRDefault="00E700F9" w:rsidP="00617A8A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ro-RO"/>
        </w:rPr>
      </w:pPr>
    </w:p>
    <w:p w14:paraId="7D7FF734" w14:textId="4CE194C3" w:rsidR="00866926" w:rsidRPr="00866926" w:rsidRDefault="00715C57" w:rsidP="00866926">
      <w:pPr>
        <w:spacing w:after="200" w:line="276" w:lineRule="auto"/>
        <w:ind w:left="-91"/>
        <w:contextualSpacing/>
        <w:jc w:val="both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        </w:t>
      </w:r>
      <w:r w:rsidR="00866926" w:rsidRPr="00866926">
        <w:rPr>
          <w:rFonts w:ascii="Arial" w:hAnsi="Arial" w:cs="Arial"/>
          <w:b/>
          <w:bCs/>
          <w:noProof/>
          <w:sz w:val="24"/>
          <w:szCs w:val="24"/>
        </w:rPr>
        <w:t xml:space="preserve">Art. </w:t>
      </w:r>
      <w:r w:rsidR="00E700F9">
        <w:rPr>
          <w:rFonts w:ascii="Arial" w:hAnsi="Arial" w:cs="Arial"/>
          <w:b/>
          <w:bCs/>
          <w:noProof/>
          <w:sz w:val="24"/>
          <w:szCs w:val="24"/>
        </w:rPr>
        <w:t>2</w:t>
      </w:r>
      <w:r w:rsidR="00866926" w:rsidRPr="00866926">
        <w:rPr>
          <w:rFonts w:ascii="Arial" w:hAnsi="Arial" w:cs="Arial"/>
          <w:b/>
          <w:bCs/>
          <w:noProof/>
          <w:sz w:val="24"/>
          <w:szCs w:val="24"/>
        </w:rPr>
        <w:t xml:space="preserve">.  </w:t>
      </w:r>
      <w:r w:rsidR="00866926" w:rsidRPr="00866926">
        <w:rPr>
          <w:rFonts w:ascii="Arial" w:hAnsi="Arial" w:cs="Arial"/>
          <w:bCs/>
          <w:noProof/>
          <w:sz w:val="24"/>
          <w:szCs w:val="24"/>
        </w:rPr>
        <w:t>Prezenta hotarare se va comunica prin intermediul Directorului General,</w:t>
      </w:r>
      <w:r w:rsidR="00866926" w:rsidRPr="00866926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866926" w:rsidRPr="00866926">
        <w:rPr>
          <w:rFonts w:ascii="Arial" w:hAnsi="Arial" w:cs="Arial"/>
          <w:bCs/>
          <w:noProof/>
          <w:sz w:val="24"/>
          <w:szCs w:val="24"/>
        </w:rPr>
        <w:t xml:space="preserve">Directiei  </w:t>
      </w:r>
      <w:r w:rsidR="00992F61">
        <w:rPr>
          <w:rFonts w:ascii="Arial" w:hAnsi="Arial" w:cs="Arial"/>
          <w:bCs/>
          <w:noProof/>
          <w:sz w:val="24"/>
          <w:szCs w:val="24"/>
        </w:rPr>
        <w:t>Economice</w:t>
      </w:r>
      <w:r w:rsidR="00866926" w:rsidRPr="00866926">
        <w:rPr>
          <w:rFonts w:ascii="Arial" w:hAnsi="Arial" w:cs="Arial"/>
          <w:bCs/>
          <w:noProof/>
          <w:sz w:val="24"/>
          <w:szCs w:val="24"/>
        </w:rPr>
        <w:t xml:space="preserve">,  din cadrul Administratiei Zonei Libere Giurgiu S.A </w:t>
      </w:r>
    </w:p>
    <w:p w14:paraId="402A90CA" w14:textId="77777777" w:rsidR="00385739" w:rsidRPr="00B11D86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5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29B579E9" w:rsidR="002A2565" w:rsidRPr="00C3179A" w:rsidRDefault="00B808AE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>
        <w:rPr>
          <w:rFonts w:asciiTheme="majorHAnsi" w:hAnsiTheme="majorHAnsi" w:cs="Arial"/>
          <w:i/>
          <w:sz w:val="24"/>
          <w:szCs w:val="24"/>
          <w:lang w:val="fr-FR"/>
        </w:rPr>
        <w:t>la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69F13BD2" w:rsidR="00D96DBA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ab/>
      </w:r>
      <w:r w:rsidR="002A2565"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bookmarkEnd w:id="5"/>
      <w:r>
        <w:rPr>
          <w:rFonts w:asciiTheme="majorHAnsi" w:hAnsiTheme="majorHAnsi" w:cs="Arial"/>
          <w:sz w:val="24"/>
          <w:szCs w:val="24"/>
          <w:lang w:val="fr-FR"/>
        </w:rPr>
        <w:tab/>
      </w:r>
    </w:p>
    <w:p w14:paraId="6690E2FE" w14:textId="77777777" w:rsidR="007B1842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EC3F7" w14:textId="77777777" w:rsidR="0093056D" w:rsidRDefault="0093056D">
      <w:r>
        <w:separator/>
      </w:r>
    </w:p>
  </w:endnote>
  <w:endnote w:type="continuationSeparator" w:id="0">
    <w:p w14:paraId="30BD9640" w14:textId="77777777" w:rsidR="0093056D" w:rsidRDefault="0093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r>
      <w:t>Societatea Administratia Zonei Libere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3C927" w14:textId="77777777" w:rsidR="0093056D" w:rsidRDefault="0093056D">
      <w:r>
        <w:separator/>
      </w:r>
    </w:p>
  </w:footnote>
  <w:footnote w:type="continuationSeparator" w:id="0">
    <w:p w14:paraId="42D59763" w14:textId="77777777" w:rsidR="0093056D" w:rsidRDefault="00930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E1A23"/>
    <w:multiLevelType w:val="hybridMultilevel"/>
    <w:tmpl w:val="4FCEE250"/>
    <w:lvl w:ilvl="0" w:tplc="E53CAE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0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922824"/>
    <w:multiLevelType w:val="hybridMultilevel"/>
    <w:tmpl w:val="A888F22E"/>
    <w:lvl w:ilvl="0" w:tplc="8ED0373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2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7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63EC6"/>
    <w:multiLevelType w:val="hybridMultilevel"/>
    <w:tmpl w:val="AB0A228E"/>
    <w:lvl w:ilvl="0" w:tplc="46B608EC">
      <w:start w:val="19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5C2B9A"/>
    <w:multiLevelType w:val="hybridMultilevel"/>
    <w:tmpl w:val="732272C6"/>
    <w:lvl w:ilvl="0" w:tplc="CA0A8652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5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7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01C3B"/>
    <w:multiLevelType w:val="hybridMultilevel"/>
    <w:tmpl w:val="AB30D1FA"/>
    <w:lvl w:ilvl="0" w:tplc="B0E02EC6">
      <w:numFmt w:val="bullet"/>
      <w:lvlText w:val="-"/>
      <w:lvlJc w:val="left"/>
      <w:pPr>
        <w:ind w:left="1104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2" w15:restartNumberingAfterBreak="0">
    <w:nsid w:val="7F773B15"/>
    <w:multiLevelType w:val="hybridMultilevel"/>
    <w:tmpl w:val="38822190"/>
    <w:lvl w:ilvl="0" w:tplc="0116E498">
      <w:start w:val="1"/>
      <w:numFmt w:val="lowerLetter"/>
      <w:lvlText w:val="%1)"/>
      <w:lvlJc w:val="left"/>
      <w:pPr>
        <w:ind w:left="1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40"/>
  </w:num>
  <w:num w:numId="2">
    <w:abstractNumId w:val="17"/>
  </w:num>
  <w:num w:numId="3">
    <w:abstractNumId w:val="27"/>
  </w:num>
  <w:num w:numId="4">
    <w:abstractNumId w:val="8"/>
  </w:num>
  <w:num w:numId="5">
    <w:abstractNumId w:val="39"/>
  </w:num>
  <w:num w:numId="6">
    <w:abstractNumId w:val="36"/>
  </w:num>
  <w:num w:numId="7">
    <w:abstractNumId w:val="16"/>
  </w:num>
  <w:num w:numId="8">
    <w:abstractNumId w:val="35"/>
  </w:num>
  <w:num w:numId="9">
    <w:abstractNumId w:val="3"/>
  </w:num>
  <w:num w:numId="10">
    <w:abstractNumId w:val="14"/>
  </w:num>
  <w:num w:numId="11">
    <w:abstractNumId w:val="23"/>
  </w:num>
  <w:num w:numId="1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0"/>
  </w:num>
  <w:num w:numId="15">
    <w:abstractNumId w:val="12"/>
  </w:num>
  <w:num w:numId="16">
    <w:abstractNumId w:val="0"/>
  </w:num>
  <w:num w:numId="17">
    <w:abstractNumId w:val="11"/>
  </w:num>
  <w:num w:numId="18">
    <w:abstractNumId w:val="5"/>
  </w:num>
  <w:num w:numId="19">
    <w:abstractNumId w:val="29"/>
  </w:num>
  <w:num w:numId="20">
    <w:abstractNumId w:val="31"/>
  </w:num>
  <w:num w:numId="21">
    <w:abstractNumId w:val="15"/>
  </w:num>
  <w:num w:numId="22">
    <w:abstractNumId w:val="19"/>
  </w:num>
  <w:num w:numId="23">
    <w:abstractNumId w:val="9"/>
  </w:num>
  <w:num w:numId="24">
    <w:abstractNumId w:val="26"/>
  </w:num>
  <w:num w:numId="25">
    <w:abstractNumId w:val="28"/>
  </w:num>
  <w:num w:numId="26">
    <w:abstractNumId w:val="22"/>
  </w:num>
  <w:num w:numId="27">
    <w:abstractNumId w:val="10"/>
  </w:num>
  <w:num w:numId="28">
    <w:abstractNumId w:val="4"/>
  </w:num>
  <w:num w:numId="29">
    <w:abstractNumId w:val="6"/>
  </w:num>
  <w:num w:numId="30">
    <w:abstractNumId w:val="2"/>
  </w:num>
  <w:num w:numId="31">
    <w:abstractNumId w:val="32"/>
  </w:num>
  <w:num w:numId="32">
    <w:abstractNumId w:val="1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38"/>
  </w:num>
  <w:num w:numId="36">
    <w:abstractNumId w:val="21"/>
  </w:num>
  <w:num w:numId="37">
    <w:abstractNumId w:val="1"/>
  </w:num>
  <w:num w:numId="38">
    <w:abstractNumId w:val="42"/>
  </w:num>
  <w:num w:numId="39">
    <w:abstractNumId w:val="18"/>
  </w:num>
  <w:num w:numId="40">
    <w:abstractNumId w:val="34"/>
  </w:num>
  <w:num w:numId="41">
    <w:abstractNumId w:val="7"/>
  </w:num>
  <w:num w:numId="42">
    <w:abstractNumId w:val="41"/>
  </w:num>
  <w:num w:numId="43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2B9D"/>
    <w:rsid w:val="0009439B"/>
    <w:rsid w:val="00095596"/>
    <w:rsid w:val="00095D72"/>
    <w:rsid w:val="000970D0"/>
    <w:rsid w:val="0009724D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687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200C"/>
    <w:rsid w:val="000D364F"/>
    <w:rsid w:val="000D6748"/>
    <w:rsid w:val="000E1A28"/>
    <w:rsid w:val="000E2087"/>
    <w:rsid w:val="000E2E1D"/>
    <w:rsid w:val="000E33ED"/>
    <w:rsid w:val="000E3C35"/>
    <w:rsid w:val="000E3FB4"/>
    <w:rsid w:val="000E429D"/>
    <w:rsid w:val="000E4B5A"/>
    <w:rsid w:val="000E4D95"/>
    <w:rsid w:val="000E56D4"/>
    <w:rsid w:val="000E708E"/>
    <w:rsid w:val="000F0A32"/>
    <w:rsid w:val="000F213D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3D5B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3179"/>
    <w:rsid w:val="00184073"/>
    <w:rsid w:val="001900BA"/>
    <w:rsid w:val="001901E8"/>
    <w:rsid w:val="00191BEC"/>
    <w:rsid w:val="00193313"/>
    <w:rsid w:val="001939CA"/>
    <w:rsid w:val="00193B78"/>
    <w:rsid w:val="001958C6"/>
    <w:rsid w:val="00196B44"/>
    <w:rsid w:val="00196DB9"/>
    <w:rsid w:val="001A011F"/>
    <w:rsid w:val="001A1581"/>
    <w:rsid w:val="001A20F4"/>
    <w:rsid w:val="001A3800"/>
    <w:rsid w:val="001A454B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3CA6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4D9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23CE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15B4"/>
    <w:rsid w:val="002F2A9E"/>
    <w:rsid w:val="002F3A47"/>
    <w:rsid w:val="002F40AA"/>
    <w:rsid w:val="002F658E"/>
    <w:rsid w:val="002F690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19D9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83"/>
    <w:rsid w:val="003F039B"/>
    <w:rsid w:val="003F1F33"/>
    <w:rsid w:val="003F274A"/>
    <w:rsid w:val="003F4E67"/>
    <w:rsid w:val="003F60D6"/>
    <w:rsid w:val="003F6D6F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5E78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37CD"/>
    <w:rsid w:val="004E5FBE"/>
    <w:rsid w:val="004E64FF"/>
    <w:rsid w:val="004E7700"/>
    <w:rsid w:val="004E7A93"/>
    <w:rsid w:val="004F05E0"/>
    <w:rsid w:val="004F0911"/>
    <w:rsid w:val="004F121B"/>
    <w:rsid w:val="004F1B37"/>
    <w:rsid w:val="004F2303"/>
    <w:rsid w:val="004F319C"/>
    <w:rsid w:val="004F672B"/>
    <w:rsid w:val="004F6874"/>
    <w:rsid w:val="004F6F22"/>
    <w:rsid w:val="004F7408"/>
    <w:rsid w:val="0050005D"/>
    <w:rsid w:val="005008D1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6503"/>
    <w:rsid w:val="005608EB"/>
    <w:rsid w:val="00560AFE"/>
    <w:rsid w:val="00562AE9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87379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17A8A"/>
    <w:rsid w:val="00620825"/>
    <w:rsid w:val="00620FD9"/>
    <w:rsid w:val="0062120C"/>
    <w:rsid w:val="006227D5"/>
    <w:rsid w:val="00625312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870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2DF7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5816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27E5"/>
    <w:rsid w:val="00714CCD"/>
    <w:rsid w:val="00715497"/>
    <w:rsid w:val="00715C57"/>
    <w:rsid w:val="00717A32"/>
    <w:rsid w:val="0072047F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698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4C99"/>
    <w:rsid w:val="007A5427"/>
    <w:rsid w:val="007A6230"/>
    <w:rsid w:val="007A7542"/>
    <w:rsid w:val="007B0E3E"/>
    <w:rsid w:val="007B1444"/>
    <w:rsid w:val="007B1842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926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86B"/>
    <w:rsid w:val="00892E77"/>
    <w:rsid w:val="008932D9"/>
    <w:rsid w:val="0089360F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56BF"/>
    <w:rsid w:val="008B5E30"/>
    <w:rsid w:val="008B637A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1A74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056D"/>
    <w:rsid w:val="00931419"/>
    <w:rsid w:val="00931569"/>
    <w:rsid w:val="009325EA"/>
    <w:rsid w:val="0093502E"/>
    <w:rsid w:val="00935060"/>
    <w:rsid w:val="00935AA1"/>
    <w:rsid w:val="009371DE"/>
    <w:rsid w:val="00937DFE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64A0C"/>
    <w:rsid w:val="0096549D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2F61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59C9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632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316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7A7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505"/>
    <w:rsid w:val="00AC1DDC"/>
    <w:rsid w:val="00AC2806"/>
    <w:rsid w:val="00AC436A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55FA7"/>
    <w:rsid w:val="00B60B0C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8AE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51AC"/>
    <w:rsid w:val="00BF757F"/>
    <w:rsid w:val="00BF76A1"/>
    <w:rsid w:val="00BF79E4"/>
    <w:rsid w:val="00BF7FF8"/>
    <w:rsid w:val="00C0125B"/>
    <w:rsid w:val="00C047CB"/>
    <w:rsid w:val="00C06754"/>
    <w:rsid w:val="00C101DD"/>
    <w:rsid w:val="00C112DE"/>
    <w:rsid w:val="00C12006"/>
    <w:rsid w:val="00C12A23"/>
    <w:rsid w:val="00C13957"/>
    <w:rsid w:val="00C14A40"/>
    <w:rsid w:val="00C14F15"/>
    <w:rsid w:val="00C15BC8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3771E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6F87"/>
    <w:rsid w:val="00D1700E"/>
    <w:rsid w:val="00D178C2"/>
    <w:rsid w:val="00D20AB6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4567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9F6"/>
    <w:rsid w:val="00D54E39"/>
    <w:rsid w:val="00D552CA"/>
    <w:rsid w:val="00D558EC"/>
    <w:rsid w:val="00D55E5E"/>
    <w:rsid w:val="00D5623F"/>
    <w:rsid w:val="00D56285"/>
    <w:rsid w:val="00D57E51"/>
    <w:rsid w:val="00D612FD"/>
    <w:rsid w:val="00D61400"/>
    <w:rsid w:val="00D62803"/>
    <w:rsid w:val="00D629FE"/>
    <w:rsid w:val="00D62FA1"/>
    <w:rsid w:val="00D63EFF"/>
    <w:rsid w:val="00D63F99"/>
    <w:rsid w:val="00D653DF"/>
    <w:rsid w:val="00D655F6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DB8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17AC1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966"/>
    <w:rsid w:val="00E51AB7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00F9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CC6"/>
    <w:rsid w:val="00E96C3A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149F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6CC"/>
    <w:rsid w:val="00F07E94"/>
    <w:rsid w:val="00F10A45"/>
    <w:rsid w:val="00F10EEE"/>
    <w:rsid w:val="00F113B8"/>
    <w:rsid w:val="00F116D1"/>
    <w:rsid w:val="00F138A0"/>
    <w:rsid w:val="00F16916"/>
    <w:rsid w:val="00F1774F"/>
    <w:rsid w:val="00F200F5"/>
    <w:rsid w:val="00F21C65"/>
    <w:rsid w:val="00F21EFA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3FA5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275D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63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C689BCE-F48E-46E7-837F-CCE51C33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2348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12</cp:revision>
  <cp:lastPrinted>2019-07-22T12:28:00Z</cp:lastPrinted>
  <dcterms:created xsi:type="dcterms:W3CDTF">2019-07-22T10:58:00Z</dcterms:created>
  <dcterms:modified xsi:type="dcterms:W3CDTF">2019-07-22T12:29:00Z</dcterms:modified>
</cp:coreProperties>
</file>