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2CAB38D8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E5239B">
        <w:rPr>
          <w:rFonts w:ascii="Cambria" w:hAnsi="Cambria" w:cs="Arial"/>
          <w:szCs w:val="28"/>
          <w:lang w:val="ro-RO"/>
        </w:rPr>
        <w:t>5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11D1D">
        <w:rPr>
          <w:rFonts w:ascii="Cambria" w:hAnsi="Cambria" w:cs="Arial"/>
          <w:szCs w:val="28"/>
          <w:lang w:val="ro-RO"/>
        </w:rPr>
        <w:t>30.07.2019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264A65F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r w:rsidR="00E5239B">
        <w:rPr>
          <w:rFonts w:ascii="Cambria" w:hAnsi="Cambria" w:cs="Arial"/>
          <w:sz w:val="22"/>
          <w:szCs w:val="22"/>
        </w:rPr>
        <w:t>30.07.2019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1C799125" w14:textId="77777777" w:rsidR="00F43FA5" w:rsidRPr="008E5601" w:rsidRDefault="00F43FA5" w:rsidP="00617A8A">
      <w:pPr>
        <w:ind w:left="57" w:firstLine="720"/>
        <w:jc w:val="both"/>
        <w:rPr>
          <w:rFonts w:asciiTheme="majorHAnsi" w:hAnsiTheme="majorHAnsi" w:cs="Arial"/>
          <w:sz w:val="24"/>
          <w:szCs w:val="24"/>
        </w:rPr>
      </w:pPr>
    </w:p>
    <w:p w14:paraId="7928B576" w14:textId="0C450DDD" w:rsidR="0096549D" w:rsidRDefault="0096549D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0E708E">
        <w:rPr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 w:rsidR="000E708E"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3109E1">
        <w:rPr>
          <w:rFonts w:asciiTheme="majorHAnsi" w:hAnsiTheme="majorHAnsi"/>
          <w:sz w:val="24"/>
          <w:szCs w:val="24"/>
          <w:lang w:val="it-IT"/>
        </w:rPr>
        <w:t>281/25.07.2019</w:t>
      </w:r>
    </w:p>
    <w:p w14:paraId="50319F71" w14:textId="01097124" w:rsidR="00E475FF" w:rsidRDefault="00E475FF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 referatul nr. 5283/09.07.2019;</w:t>
      </w:r>
    </w:p>
    <w:p w14:paraId="62462BB2" w14:textId="3FDAD8B4" w:rsidR="00E475FF" w:rsidRDefault="00E475FF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 Decizia Consiliului de Administratie nr. 248/17.07.2019;</w:t>
      </w:r>
    </w:p>
    <w:p w14:paraId="407003A3" w14:textId="3E564228" w:rsidR="00935AA1" w:rsidRDefault="00935AA1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3BBC8924" w14:textId="77777777" w:rsidR="000E708E" w:rsidRDefault="000E708E" w:rsidP="000E708E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0C8AD6BB" w14:textId="462B5C71" w:rsidR="00E700F9" w:rsidRDefault="000E708E" w:rsidP="00541E3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Hlk16076578"/>
      <w:r w:rsidRPr="00935AA1">
        <w:rPr>
          <w:rFonts w:ascii="Arial" w:hAnsi="Arial" w:cs="Arial"/>
          <w:b/>
          <w:bCs/>
          <w:sz w:val="24"/>
          <w:szCs w:val="24"/>
          <w:lang w:val="fr-FR"/>
        </w:rPr>
        <w:t>Art.1</w:t>
      </w:r>
      <w:r w:rsidR="00541E3A">
        <w:rPr>
          <w:rFonts w:ascii="Arial" w:hAnsi="Arial" w:cs="Arial"/>
          <w:b/>
          <w:bCs/>
          <w:sz w:val="24"/>
          <w:szCs w:val="24"/>
          <w:lang w:val="fr-FR"/>
        </w:rPr>
        <w:t>.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 </w:t>
      </w:r>
      <w:bookmarkEnd w:id="0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aproba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demararea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procedurii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contractare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credit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investitie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(EURO)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realizarea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obiectivelor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”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Lucrari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constructie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–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Reabilitare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drum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aferent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portuare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incinta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Giurgiu –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Proiect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Portul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verde si de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inalta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performanta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Giurgiu” si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investitia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”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betonare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DRUM D+L”, 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09E1" w:rsidRPr="003109E1">
        <w:rPr>
          <w:rFonts w:ascii="Arial" w:hAnsi="Arial" w:cs="Arial"/>
          <w:sz w:val="24"/>
          <w:szCs w:val="24"/>
          <w:lang w:val="fr-FR"/>
        </w:rPr>
        <w:t>derulate</w:t>
      </w:r>
      <w:proofErr w:type="spellEnd"/>
      <w:r w:rsidR="003109E1" w:rsidRPr="003109E1">
        <w:rPr>
          <w:rFonts w:ascii="Arial" w:hAnsi="Arial" w:cs="Arial"/>
          <w:sz w:val="24"/>
          <w:szCs w:val="24"/>
          <w:lang w:val="fr-FR"/>
        </w:rPr>
        <w:t xml:space="preserve"> in Zona Libera Giurgiu.</w:t>
      </w:r>
    </w:p>
    <w:p w14:paraId="5DBE00BE" w14:textId="4C224077" w:rsidR="00541E3A" w:rsidRPr="00541E3A" w:rsidRDefault="003109E1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b/>
          <w:bCs/>
          <w:sz w:val="24"/>
          <w:szCs w:val="24"/>
          <w:lang w:val="fr-FR"/>
        </w:rPr>
        <w:t xml:space="preserve">Art.2. </w:t>
      </w:r>
      <w:r w:rsidR="00541E3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541E3A" w:rsidRPr="00541E3A">
        <w:rPr>
          <w:rFonts w:ascii="Arial" w:hAnsi="Arial" w:cs="Arial"/>
          <w:noProof/>
          <w:sz w:val="24"/>
          <w:szCs w:val="24"/>
          <w:lang w:val="ro-RO"/>
        </w:rPr>
        <w:t>Se imputerniceste Directorul General</w:t>
      </w:r>
      <w:r w:rsidR="008A1F27">
        <w:rPr>
          <w:rFonts w:ascii="Arial" w:hAnsi="Arial" w:cs="Arial"/>
          <w:noProof/>
          <w:sz w:val="24"/>
          <w:szCs w:val="24"/>
          <w:lang w:val="ro-RO"/>
        </w:rPr>
        <w:t xml:space="preserve"> – Cartojan Dan Liviu, </w:t>
      </w:r>
      <w:bookmarkStart w:id="1" w:name="_GoBack"/>
      <w:bookmarkEnd w:id="1"/>
      <w:r w:rsidR="00541E3A" w:rsidRPr="00541E3A">
        <w:rPr>
          <w:rFonts w:ascii="Arial" w:hAnsi="Arial" w:cs="Arial"/>
          <w:noProof/>
          <w:sz w:val="24"/>
          <w:szCs w:val="24"/>
          <w:lang w:val="ro-RO"/>
        </w:rPr>
        <w:t xml:space="preserve"> pentru negocierea conditiilor de creditare  pentru urmatoarele obiective de investitie :</w:t>
      </w:r>
    </w:p>
    <w:p w14:paraId="5D2F703C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>I. Lucrari de constructie – Reabilitare drum aferent zonei portuare din incinta Zonei Libere Giurgiu S.A. din cadrul Proiectului de Interes Comun – „Portul Verde si de Inalta Performanta Giurgiu „ – 2012-EU-18089-S in domeniul retelelor transeuropene de transport TEN-T) etapa a II.</w:t>
      </w:r>
    </w:p>
    <w:p w14:paraId="7FF18742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>Valoarea creditului de investitii este de  161.600 Eur;</w:t>
      </w:r>
    </w:p>
    <w:p w14:paraId="6FDEEA88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>Maturitate: 10 ani;</w:t>
      </w:r>
    </w:p>
    <w:p w14:paraId="55D8517A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>Perioada de gratie: minim 1 an de la data primei trageri;</w:t>
      </w:r>
    </w:p>
    <w:p w14:paraId="66BA88B7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14:paraId="1D1BB4B1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 xml:space="preserve"> II. Infrastructura de transport rutier - Betonare Drum D+L .</w:t>
      </w:r>
    </w:p>
    <w:p w14:paraId="4AEFA678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 xml:space="preserve">    Conditiile creditului de investitii sunt urmatoarele:</w:t>
      </w:r>
    </w:p>
    <w:p w14:paraId="66D21DF6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lastRenderedPageBreak/>
        <w:t>Valoarea creditului de investitii este de  170.000 Eur;</w:t>
      </w:r>
    </w:p>
    <w:p w14:paraId="25D45470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>Maturitate: 10 ani;</w:t>
      </w:r>
    </w:p>
    <w:p w14:paraId="5DB82002" w14:textId="77777777" w:rsidR="00541E3A" w:rsidRPr="00541E3A" w:rsidRDefault="00541E3A" w:rsidP="00541E3A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noProof/>
          <w:sz w:val="24"/>
          <w:szCs w:val="24"/>
          <w:lang w:val="ro-RO"/>
        </w:rPr>
        <w:t>Perioada de gratie: minim 1 an de la data primei trageri;</w:t>
      </w:r>
    </w:p>
    <w:p w14:paraId="5D205DA4" w14:textId="3BA70513" w:rsidR="003109E1" w:rsidRPr="00935AA1" w:rsidRDefault="00541E3A" w:rsidP="00541E3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 w:rsidRPr="00541E3A">
        <w:rPr>
          <w:rFonts w:ascii="Arial" w:hAnsi="Arial" w:cs="Arial"/>
          <w:b/>
          <w:bCs/>
          <w:sz w:val="24"/>
          <w:szCs w:val="24"/>
          <w:lang w:val="fr-FR"/>
        </w:rPr>
        <w:t xml:space="preserve">Art. </w:t>
      </w:r>
      <w:r>
        <w:rPr>
          <w:rFonts w:ascii="Arial" w:hAnsi="Arial" w:cs="Arial"/>
          <w:b/>
          <w:bCs/>
          <w:sz w:val="24"/>
          <w:szCs w:val="24"/>
          <w:lang w:val="fr-FR"/>
        </w:rPr>
        <w:t>3</w:t>
      </w:r>
      <w:r w:rsidRPr="00541E3A">
        <w:rPr>
          <w:rFonts w:ascii="Arial" w:hAnsi="Arial" w:cs="Arial"/>
          <w:b/>
          <w:bCs/>
          <w:sz w:val="24"/>
          <w:szCs w:val="24"/>
          <w:lang w:val="fr-FR"/>
        </w:rPr>
        <w:t xml:space="preserve">. 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Giurgiu S.A dupa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finalizarea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negocierilor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a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procedurilor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contr</w:t>
      </w:r>
      <w:r w:rsidR="00E475FF">
        <w:rPr>
          <w:rFonts w:ascii="Arial" w:hAnsi="Arial" w:cs="Arial"/>
          <w:sz w:val="24"/>
          <w:szCs w:val="24"/>
          <w:lang w:val="fr-FR"/>
        </w:rPr>
        <w:t>a</w:t>
      </w:r>
      <w:r w:rsidRPr="00541E3A">
        <w:rPr>
          <w:rFonts w:ascii="Arial" w:hAnsi="Arial" w:cs="Arial"/>
          <w:sz w:val="24"/>
          <w:szCs w:val="24"/>
          <w:lang w:val="fr-FR"/>
        </w:rPr>
        <w:t>ctarea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unui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credit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, va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supune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spre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analiza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aprobare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Local al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Municipiului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Giurgiu si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Adunarii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Generale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541E3A">
        <w:rPr>
          <w:rFonts w:ascii="Arial" w:hAnsi="Arial" w:cs="Arial"/>
          <w:sz w:val="24"/>
          <w:szCs w:val="24"/>
          <w:lang w:val="fr-FR"/>
        </w:rPr>
        <w:t>Actionarilor</w:t>
      </w:r>
      <w:proofErr w:type="spellEnd"/>
      <w:r w:rsidRPr="00541E3A">
        <w:rPr>
          <w:rFonts w:ascii="Arial" w:hAnsi="Arial" w:cs="Arial"/>
          <w:sz w:val="24"/>
          <w:szCs w:val="24"/>
          <w:lang w:val="fr-FR"/>
        </w:rPr>
        <w:t>.</w:t>
      </w:r>
    </w:p>
    <w:p w14:paraId="7D7FF734" w14:textId="0BD72C30" w:rsidR="00866926" w:rsidRPr="00866926" w:rsidRDefault="00715C57" w:rsidP="00541E3A">
      <w:pPr>
        <w:spacing w:after="200" w:line="360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Art. </w:t>
      </w:r>
      <w:r w:rsidR="00541E3A">
        <w:rPr>
          <w:rFonts w:ascii="Arial" w:hAnsi="Arial" w:cs="Arial"/>
          <w:b/>
          <w:bCs/>
          <w:noProof/>
          <w:sz w:val="24"/>
          <w:szCs w:val="24"/>
        </w:rPr>
        <w:t>4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.  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>Prezenta hotarare se va comunica prin intermediul Directorului General,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Directiei  </w:t>
      </w:r>
      <w:r w:rsidR="00992F61">
        <w:rPr>
          <w:rFonts w:ascii="Arial" w:hAnsi="Arial" w:cs="Arial"/>
          <w:bCs/>
          <w:noProof/>
          <w:sz w:val="24"/>
          <w:szCs w:val="24"/>
        </w:rPr>
        <w:t>Economice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,  din cadrul Administratiei Zonei Libere Giurgiu S.A 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2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2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94093" w14:textId="77777777" w:rsidR="009633AD" w:rsidRDefault="009633AD">
      <w:r>
        <w:separator/>
      </w:r>
    </w:p>
  </w:endnote>
  <w:endnote w:type="continuationSeparator" w:id="0">
    <w:p w14:paraId="15482AAC" w14:textId="77777777" w:rsidR="009633AD" w:rsidRDefault="0096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8C9CF" w14:textId="77777777" w:rsidR="009633AD" w:rsidRDefault="009633AD">
      <w:r>
        <w:separator/>
      </w:r>
    </w:p>
  </w:footnote>
  <w:footnote w:type="continuationSeparator" w:id="0">
    <w:p w14:paraId="1AB87939" w14:textId="77777777" w:rsidR="009633AD" w:rsidRDefault="0096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5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0"/>
  </w:num>
  <w:num w:numId="2">
    <w:abstractNumId w:val="17"/>
  </w:num>
  <w:num w:numId="3">
    <w:abstractNumId w:val="27"/>
  </w:num>
  <w:num w:numId="4">
    <w:abstractNumId w:val="8"/>
  </w:num>
  <w:num w:numId="5">
    <w:abstractNumId w:val="39"/>
  </w:num>
  <w:num w:numId="6">
    <w:abstractNumId w:val="36"/>
  </w:num>
  <w:num w:numId="7">
    <w:abstractNumId w:val="16"/>
  </w:num>
  <w:num w:numId="8">
    <w:abstractNumId w:val="35"/>
  </w:num>
  <w:num w:numId="9">
    <w:abstractNumId w:val="3"/>
  </w:num>
  <w:num w:numId="10">
    <w:abstractNumId w:val="14"/>
  </w:num>
  <w:num w:numId="11">
    <w:abstractNumId w:val="23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29"/>
  </w:num>
  <w:num w:numId="20">
    <w:abstractNumId w:val="31"/>
  </w:num>
  <w:num w:numId="21">
    <w:abstractNumId w:val="15"/>
  </w:num>
  <w:num w:numId="22">
    <w:abstractNumId w:val="19"/>
  </w:num>
  <w:num w:numId="23">
    <w:abstractNumId w:val="9"/>
  </w:num>
  <w:num w:numId="24">
    <w:abstractNumId w:val="26"/>
  </w:num>
  <w:num w:numId="25">
    <w:abstractNumId w:val="28"/>
  </w:num>
  <w:num w:numId="26">
    <w:abstractNumId w:val="22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2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8"/>
  </w:num>
  <w:num w:numId="36">
    <w:abstractNumId w:val="21"/>
  </w:num>
  <w:num w:numId="37">
    <w:abstractNumId w:val="1"/>
  </w:num>
  <w:num w:numId="38">
    <w:abstractNumId w:val="42"/>
  </w:num>
  <w:num w:numId="39">
    <w:abstractNumId w:val="18"/>
  </w:num>
  <w:num w:numId="40">
    <w:abstractNumId w:val="34"/>
  </w:num>
  <w:num w:numId="41">
    <w:abstractNumId w:val="7"/>
  </w:num>
  <w:num w:numId="42">
    <w:abstractNumId w:val="41"/>
  </w:num>
  <w:num w:numId="4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86B"/>
    <w:rsid w:val="00892E77"/>
    <w:rsid w:val="008932D9"/>
    <w:rsid w:val="0089360F"/>
    <w:rsid w:val="00894450"/>
    <w:rsid w:val="008952F1"/>
    <w:rsid w:val="00897180"/>
    <w:rsid w:val="008A08E8"/>
    <w:rsid w:val="008A1527"/>
    <w:rsid w:val="008A1F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3A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5B0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77969CE-A22D-4880-AA15-B6A346F5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2490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6</cp:revision>
  <cp:lastPrinted>2019-08-07T10:31:00Z</cp:lastPrinted>
  <dcterms:created xsi:type="dcterms:W3CDTF">2019-08-07T10:18:00Z</dcterms:created>
  <dcterms:modified xsi:type="dcterms:W3CDTF">2019-08-07T10:43:00Z</dcterms:modified>
</cp:coreProperties>
</file>