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5EAB0B17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8E0822">
        <w:rPr>
          <w:rFonts w:ascii="Cambria" w:hAnsi="Cambria" w:cs="Arial"/>
          <w:szCs w:val="28"/>
          <w:lang w:val="ro-RO"/>
        </w:rPr>
        <w:t>9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11D1D">
        <w:rPr>
          <w:rFonts w:ascii="Cambria" w:hAnsi="Cambria" w:cs="Arial"/>
          <w:szCs w:val="28"/>
          <w:lang w:val="ro-RO"/>
        </w:rPr>
        <w:t>30.07.2019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264A65F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E5239B">
        <w:rPr>
          <w:rFonts w:ascii="Cambria" w:hAnsi="Cambria" w:cs="Arial"/>
          <w:sz w:val="22"/>
          <w:szCs w:val="22"/>
        </w:rPr>
        <w:t>30.07.2019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1C799125" w14:textId="6AEBBAA6" w:rsidR="00F43FA5" w:rsidRDefault="003A4426" w:rsidP="006B7629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7064629F" w14:textId="7B50AA97" w:rsidR="00A9696B" w:rsidRPr="008E5601" w:rsidRDefault="005A47F6" w:rsidP="006B7629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Referat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nr. 5669/26.07.2019;</w:t>
      </w:r>
    </w:p>
    <w:p w14:paraId="062A153A" w14:textId="710F5F72" w:rsidR="008E0822" w:rsidRPr="005A47F6" w:rsidRDefault="005A47F6" w:rsidP="005A47F6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5A47F6">
        <w:rPr>
          <w:rFonts w:asciiTheme="majorHAnsi" w:hAnsiTheme="majorHAnsi"/>
          <w:sz w:val="24"/>
          <w:szCs w:val="24"/>
          <w:lang w:val="it-IT"/>
        </w:rPr>
        <w:t xml:space="preserve">-  </w:t>
      </w:r>
      <w:r w:rsidR="008E0822" w:rsidRPr="005A47F6">
        <w:rPr>
          <w:rFonts w:asciiTheme="majorHAnsi" w:hAnsiTheme="majorHAnsi"/>
          <w:sz w:val="24"/>
          <w:szCs w:val="24"/>
          <w:lang w:val="it-IT"/>
        </w:rPr>
        <w:t>Hotarare Consiliul Local al Municipiului Giurgiu nr. 128/2019;</w:t>
      </w:r>
    </w:p>
    <w:p w14:paraId="177CFA4F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 Hotarare  Adunarea Generala a Actionarilor nr. 212/25.04.2019;</w:t>
      </w:r>
    </w:p>
    <w:p w14:paraId="309B70EE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Anunturile nr. 3503/02.05.2019, 4369/06.06.2019 5302/10.07.2019 privind organizarea licitatiei de subconcesionare pentru datele de 04.06.2019, 08.07.2019 si 25.07.2019;</w:t>
      </w:r>
    </w:p>
    <w:p w14:paraId="56483832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Proces verbal comisie de evaluare oferte nr. 4308/04.06.2019;</w:t>
      </w:r>
    </w:p>
    <w:p w14:paraId="2BA0B8EC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Proces verbal comisie de evaluare oferte nr. 5222/08.07.2019;</w:t>
      </w:r>
    </w:p>
    <w:p w14:paraId="4FE2F8A5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Proces verbal comisie de evaluare oferte nr. 5647/25.07.2019;</w:t>
      </w:r>
    </w:p>
    <w:p w14:paraId="5169B3A6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prevederile OUG 54/2006 si HG nr. 168/2007;</w:t>
      </w:r>
    </w:p>
    <w:p w14:paraId="5F1DBBBF" w14:textId="77777777" w:rsidR="008E0822" w:rsidRPr="008E0822" w:rsidRDefault="008E0822" w:rsidP="008E0822">
      <w:pPr>
        <w:pStyle w:val="Listparagraf"/>
        <w:spacing w:after="0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 xml:space="preserve">- art. 608 din OUG nr. 57/2019 privind Codul Administrativ </w:t>
      </w:r>
    </w:p>
    <w:p w14:paraId="70AF5AB9" w14:textId="77777777" w:rsidR="008E0822" w:rsidRDefault="008E0822" w:rsidP="008E0822">
      <w:pPr>
        <w:pStyle w:val="Listparagraf"/>
        <w:spacing w:after="0" w:line="240" w:lineRule="auto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 w:rsidRPr="008E0822">
        <w:rPr>
          <w:rFonts w:asciiTheme="majorHAnsi" w:hAnsiTheme="majorHAnsi"/>
          <w:sz w:val="24"/>
          <w:szCs w:val="24"/>
          <w:lang w:val="it-IT"/>
        </w:rPr>
        <w:t>-  Prevederile Legii nr. 31/1990 privind societatile comerciale ;</w:t>
      </w:r>
      <w:r w:rsidR="00E475FF">
        <w:rPr>
          <w:rFonts w:asciiTheme="majorHAnsi" w:hAnsiTheme="majorHAnsi"/>
          <w:sz w:val="24"/>
          <w:szCs w:val="24"/>
          <w:lang w:val="it-IT"/>
        </w:rPr>
        <w:t xml:space="preserve">             </w:t>
      </w:r>
    </w:p>
    <w:p w14:paraId="3431A43E" w14:textId="77777777" w:rsidR="008E0822" w:rsidRDefault="00E475FF" w:rsidP="008E0822">
      <w:pPr>
        <w:pStyle w:val="Listparagraf"/>
        <w:spacing w:after="0" w:line="240" w:lineRule="auto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-            </w:t>
      </w:r>
      <w:r w:rsidR="006B7629">
        <w:rPr>
          <w:rFonts w:asciiTheme="majorHAnsi" w:hAnsiTheme="majorHAnsi"/>
          <w:sz w:val="24"/>
          <w:szCs w:val="24"/>
          <w:lang w:val="it-IT"/>
        </w:rPr>
        <w:t>p</w:t>
      </w:r>
      <w:r w:rsidR="006B7629" w:rsidRPr="006B7629">
        <w:rPr>
          <w:rFonts w:asciiTheme="majorHAnsi" w:hAnsiTheme="majorHAnsi"/>
          <w:sz w:val="24"/>
          <w:szCs w:val="24"/>
          <w:lang w:val="it-IT"/>
        </w:rPr>
        <w:t>revederile Legii nr. 31/1990, republicată,  privind societăţile comercial</w:t>
      </w:r>
    </w:p>
    <w:p w14:paraId="407003A3" w14:textId="24C85355" w:rsidR="00935AA1" w:rsidRPr="008E0822" w:rsidRDefault="0072047F" w:rsidP="008E0822">
      <w:pPr>
        <w:pStyle w:val="Listparagraf"/>
        <w:spacing w:after="0" w:line="240" w:lineRule="auto"/>
        <w:ind w:left="0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 w:rsidR="00935AA1"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Default="000E708E" w:rsidP="004D0850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75A4A35A" w14:textId="77777777" w:rsidR="00FB0773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532387332"/>
      <w:r>
        <w:rPr>
          <w:rFonts w:ascii="Arial" w:hAnsi="Arial" w:cs="Arial"/>
          <w:b/>
          <w:bCs/>
          <w:sz w:val="24"/>
          <w:szCs w:val="24"/>
          <w:lang w:val="fr-FR"/>
        </w:rPr>
        <w:t>Art.</w:t>
      </w:r>
      <w:proofErr w:type="gramStart"/>
      <w:r>
        <w:rPr>
          <w:rFonts w:ascii="Arial" w:hAnsi="Arial" w:cs="Arial"/>
          <w:b/>
          <w:bCs/>
          <w:sz w:val="24"/>
          <w:szCs w:val="24"/>
          <w:lang w:val="fr-FR"/>
        </w:rPr>
        <w:t>1</w:t>
      </w:r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Avand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derularea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procedurilor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prevazute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OUG54/2016 si HG 168/2017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inceputa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in data de 04.06.2019 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definitivata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in data 25.07.2019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procesul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verbal   al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Comisiei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evaluare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oferte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nr. 5647/25.07.2019 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tinand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art. 608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Codul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Administrativ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  se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aproba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incheierea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contractului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subconcesiune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societatea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VLD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Logistic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fr-FR"/>
        </w:rPr>
        <w:t xml:space="preserve">SRL 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castigatoare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licitatiei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subconcesiune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data de 25.07.2019,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parcela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P2A2/2 ;</w:t>
      </w:r>
    </w:p>
    <w:p w14:paraId="481B9BC5" w14:textId="2B172831" w:rsidR="00FB0773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  <w:lang w:val="fr-FR"/>
        </w:rPr>
      </w:pPr>
    </w:p>
    <w:p w14:paraId="326D9A2C" w14:textId="31C05091" w:rsidR="00FB0773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  <w:lang w:val="fr-FR"/>
        </w:rPr>
      </w:pPr>
    </w:p>
    <w:p w14:paraId="39DFA890" w14:textId="77777777" w:rsidR="00FB0773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  <w:lang w:val="fr-FR"/>
        </w:rPr>
      </w:pPr>
    </w:p>
    <w:p w14:paraId="6633B9F1" w14:textId="77777777" w:rsidR="00FB0773" w:rsidRDefault="00FB0773" w:rsidP="00FB0773">
      <w:pPr>
        <w:spacing w:line="360" w:lineRule="auto"/>
        <w:ind w:right="11" w:firstLine="72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Art.2</w:t>
      </w:r>
      <w:r>
        <w:rPr>
          <w:rFonts w:ascii="Arial" w:hAnsi="Arial" w:cs="Arial"/>
          <w:sz w:val="24"/>
          <w:szCs w:val="24"/>
          <w:lang w:val="fr-FR"/>
        </w:rPr>
        <w:t xml:space="preserve">.  Se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imputerniceste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directorul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General al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Societatii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Giurgiu –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Cartojan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Liviu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incheierea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contractului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subconcesiune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parcela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teren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P2A2/2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societatea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VLD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Logistic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fr-FR"/>
        </w:rPr>
        <w:t>SRL ,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castigatoarea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licitatiei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subconcesiune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data de 25.07.2019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proces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verbal nr. 5647/25.07.2019 ;</w:t>
      </w:r>
    </w:p>
    <w:p w14:paraId="511122DB" w14:textId="77777777" w:rsidR="00FB0773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lang w:val="fr-FR"/>
        </w:rPr>
        <w:t>Art.3.</w:t>
      </w:r>
      <w:bookmarkEnd w:id="0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decizie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Directorului</w:t>
      </w:r>
      <w:proofErr w:type="spellEnd"/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General,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Comerciale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 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Economice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S.C.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Giurgiu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S.A.spre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ducere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indeplinire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 ;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2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2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1DDF" w14:textId="77777777" w:rsidR="00AD190E" w:rsidRDefault="00AD190E">
      <w:r>
        <w:separator/>
      </w:r>
    </w:p>
  </w:endnote>
  <w:endnote w:type="continuationSeparator" w:id="0">
    <w:p w14:paraId="0D7B9167" w14:textId="77777777" w:rsidR="00AD190E" w:rsidRDefault="00AD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519F9" w14:textId="77777777" w:rsidR="00AD190E" w:rsidRDefault="00AD190E">
      <w:r>
        <w:separator/>
      </w:r>
    </w:p>
  </w:footnote>
  <w:footnote w:type="continuationSeparator" w:id="0">
    <w:p w14:paraId="1646175D" w14:textId="77777777" w:rsidR="00AD190E" w:rsidRDefault="00AD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2"/>
  </w:num>
  <w:num w:numId="2">
    <w:abstractNumId w:val="17"/>
  </w:num>
  <w:num w:numId="3">
    <w:abstractNumId w:val="28"/>
  </w:num>
  <w:num w:numId="4">
    <w:abstractNumId w:val="8"/>
  </w:num>
  <w:num w:numId="5">
    <w:abstractNumId w:val="41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0"/>
  </w:num>
  <w:num w:numId="36">
    <w:abstractNumId w:val="22"/>
  </w:num>
  <w:num w:numId="37">
    <w:abstractNumId w:val="1"/>
  </w:num>
  <w:num w:numId="38">
    <w:abstractNumId w:val="44"/>
  </w:num>
  <w:num w:numId="39">
    <w:abstractNumId w:val="18"/>
  </w:num>
  <w:num w:numId="40">
    <w:abstractNumId w:val="35"/>
  </w:num>
  <w:num w:numId="41">
    <w:abstractNumId w:val="7"/>
  </w:num>
  <w:num w:numId="42">
    <w:abstractNumId w:val="43"/>
  </w:num>
  <w:num w:numId="43">
    <w:abstractNumId w:val="31"/>
  </w:num>
  <w:num w:numId="44">
    <w:abstractNumId w:val="39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99FD5F1-7593-4C2F-AF02-E54C5F0C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2439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4</cp:revision>
  <cp:lastPrinted>2019-08-08T07:15:00Z</cp:lastPrinted>
  <dcterms:created xsi:type="dcterms:W3CDTF">2019-08-08T07:13:00Z</dcterms:created>
  <dcterms:modified xsi:type="dcterms:W3CDTF">2019-08-08T07:15:00Z</dcterms:modified>
</cp:coreProperties>
</file>